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0DE72" w14:textId="01BE09C9" w:rsidR="00B00E53" w:rsidRPr="002D1409" w:rsidRDefault="00B00E53" w:rsidP="00CB13E0">
      <w:pPr>
        <w:spacing w:after="0" w:line="276" w:lineRule="auto"/>
        <w:jc w:val="right"/>
        <w:rPr>
          <w:rFonts w:ascii="Times New Roman" w:eastAsia="Times New Roman" w:hAnsi="Times New Roman" w:cs="Times New Roman"/>
          <w:b/>
          <w:bCs/>
          <w:kern w:val="0"/>
          <w:lang w:eastAsia="pl-PL"/>
          <w14:ligatures w14:val="none"/>
        </w:rPr>
      </w:pPr>
      <w:r w:rsidRPr="002D1409">
        <w:rPr>
          <w:rFonts w:ascii="Times New Roman" w:eastAsia="Aptos" w:hAnsi="Times New Roman" w:cs="Times New Roman"/>
          <w:b/>
          <w:bCs/>
        </w:rPr>
        <w:t xml:space="preserve">Korytnica, dnia </w:t>
      </w:r>
      <w:r w:rsidR="00963FA4">
        <w:rPr>
          <w:rFonts w:ascii="Times New Roman" w:eastAsia="Aptos" w:hAnsi="Times New Roman" w:cs="Times New Roman"/>
          <w:b/>
          <w:bCs/>
        </w:rPr>
        <w:t>30</w:t>
      </w:r>
      <w:r w:rsidRPr="002D1409">
        <w:rPr>
          <w:rFonts w:ascii="Times New Roman" w:eastAsia="Aptos" w:hAnsi="Times New Roman" w:cs="Times New Roman"/>
          <w:b/>
          <w:bCs/>
        </w:rPr>
        <w:t>.07.2026 r.</w:t>
      </w:r>
    </w:p>
    <w:p w14:paraId="544289B7" w14:textId="77777777" w:rsidR="00B00E53" w:rsidRPr="002D1409" w:rsidRDefault="00B00E53" w:rsidP="00CB13E0">
      <w:pPr>
        <w:spacing w:after="0" w:line="276" w:lineRule="auto"/>
        <w:jc w:val="both"/>
        <w:rPr>
          <w:rFonts w:ascii="Times New Roman" w:eastAsia="Aptos" w:hAnsi="Times New Roman" w:cs="Times New Roman"/>
          <w:b/>
          <w:bCs/>
        </w:rPr>
      </w:pPr>
      <w:r w:rsidRPr="002D1409">
        <w:rPr>
          <w:rFonts w:ascii="Times New Roman" w:eastAsia="Times New Roman" w:hAnsi="Times New Roman" w:cs="Times New Roman"/>
          <w:b/>
          <w:bCs/>
          <w:kern w:val="0"/>
          <w:lang w:eastAsia="pl-PL"/>
          <w14:ligatures w14:val="none"/>
        </w:rPr>
        <w:t xml:space="preserve">Wójt Gminy Korytnica                                                             </w:t>
      </w:r>
      <w:r w:rsidRPr="002D1409">
        <w:rPr>
          <w:rFonts w:ascii="Times New Roman" w:eastAsia="Aptos" w:hAnsi="Times New Roman" w:cs="Times New Roman"/>
          <w:b/>
          <w:bCs/>
        </w:rPr>
        <w:t xml:space="preserve"> </w:t>
      </w:r>
    </w:p>
    <w:p w14:paraId="17AA0434" w14:textId="77777777" w:rsidR="00B00E53" w:rsidRPr="002D1409" w:rsidRDefault="00B00E53" w:rsidP="00CB13E0">
      <w:pPr>
        <w:spacing w:after="0" w:line="276" w:lineRule="auto"/>
        <w:jc w:val="both"/>
        <w:rPr>
          <w:rFonts w:ascii="Times New Roman" w:eastAsia="Times New Roman" w:hAnsi="Times New Roman" w:cs="Times New Roman"/>
          <w:b/>
          <w:bCs/>
          <w:kern w:val="0"/>
          <w:lang w:eastAsia="pl-PL"/>
          <w14:ligatures w14:val="none"/>
        </w:rPr>
      </w:pPr>
      <w:r w:rsidRPr="002D1409">
        <w:rPr>
          <w:rFonts w:ascii="Times New Roman" w:eastAsia="Times New Roman" w:hAnsi="Times New Roman" w:cs="Times New Roman"/>
          <w:b/>
          <w:bCs/>
          <w:kern w:val="0"/>
          <w:lang w:eastAsia="pl-PL"/>
          <w14:ligatures w14:val="none"/>
        </w:rPr>
        <w:t>ul. Małkowskiego 20</w:t>
      </w:r>
    </w:p>
    <w:p w14:paraId="707006BF" w14:textId="77777777" w:rsidR="00B00E53" w:rsidRPr="002D1409" w:rsidRDefault="00B00E53" w:rsidP="00CB13E0">
      <w:pPr>
        <w:spacing w:after="0" w:line="276" w:lineRule="auto"/>
        <w:jc w:val="both"/>
        <w:rPr>
          <w:rFonts w:ascii="Times New Roman" w:eastAsia="Times New Roman" w:hAnsi="Times New Roman" w:cs="Times New Roman"/>
          <w:b/>
          <w:bCs/>
          <w:kern w:val="0"/>
          <w:lang w:eastAsia="pl-PL"/>
          <w14:ligatures w14:val="none"/>
        </w:rPr>
      </w:pPr>
      <w:r w:rsidRPr="002D1409">
        <w:rPr>
          <w:rFonts w:ascii="Times New Roman" w:eastAsia="Times New Roman" w:hAnsi="Times New Roman" w:cs="Times New Roman"/>
          <w:b/>
          <w:bCs/>
          <w:kern w:val="0"/>
          <w:lang w:eastAsia="pl-PL"/>
          <w14:ligatures w14:val="none"/>
        </w:rPr>
        <w:t>07-120 Korytnica</w:t>
      </w:r>
    </w:p>
    <w:p w14:paraId="14BFAEA6" w14:textId="77777777" w:rsidR="00B00E53" w:rsidRPr="002D1409" w:rsidRDefault="00B00E53" w:rsidP="00CB13E0">
      <w:pPr>
        <w:spacing w:after="0" w:line="276" w:lineRule="auto"/>
        <w:jc w:val="both"/>
        <w:rPr>
          <w:rFonts w:ascii="Times New Roman" w:eastAsia="Aptos" w:hAnsi="Times New Roman" w:cs="Times New Roman"/>
          <w:b/>
          <w:bCs/>
        </w:rPr>
      </w:pPr>
    </w:p>
    <w:p w14:paraId="189BC117" w14:textId="77777777" w:rsidR="00B00E53" w:rsidRPr="002D1409" w:rsidRDefault="00B00E53" w:rsidP="00CB13E0">
      <w:pPr>
        <w:spacing w:line="276" w:lineRule="auto"/>
        <w:jc w:val="both"/>
        <w:rPr>
          <w:rFonts w:ascii="Times New Roman" w:eastAsia="Aptos" w:hAnsi="Times New Roman" w:cs="Times New Roman"/>
          <w:b/>
          <w:bCs/>
        </w:rPr>
      </w:pPr>
      <w:r w:rsidRPr="002D1409">
        <w:rPr>
          <w:rFonts w:ascii="Times New Roman" w:eastAsia="Aptos" w:hAnsi="Times New Roman" w:cs="Times New Roman"/>
          <w:b/>
          <w:bCs/>
        </w:rPr>
        <w:t>RK. 6220.4.2025</w:t>
      </w:r>
    </w:p>
    <w:p w14:paraId="2A4B5E55" w14:textId="77777777" w:rsidR="00B00E53" w:rsidRPr="002D1409" w:rsidRDefault="00B00E53" w:rsidP="00CB13E0">
      <w:pPr>
        <w:spacing w:after="0" w:line="276" w:lineRule="auto"/>
        <w:jc w:val="center"/>
        <w:rPr>
          <w:rFonts w:ascii="Times New Roman" w:eastAsia="Aptos" w:hAnsi="Times New Roman" w:cs="Times New Roman"/>
          <w:b/>
          <w:bCs/>
        </w:rPr>
      </w:pPr>
      <w:r w:rsidRPr="002D1409">
        <w:rPr>
          <w:rFonts w:ascii="Times New Roman" w:eastAsia="Aptos" w:hAnsi="Times New Roman" w:cs="Times New Roman"/>
          <w:b/>
          <w:bCs/>
        </w:rPr>
        <w:t>Decyzja</w:t>
      </w:r>
    </w:p>
    <w:p w14:paraId="286EA797" w14:textId="77777777" w:rsidR="00B00E53" w:rsidRPr="002D1409" w:rsidRDefault="00B00E53" w:rsidP="00CB13E0">
      <w:pPr>
        <w:spacing w:after="0" w:line="276" w:lineRule="auto"/>
        <w:jc w:val="center"/>
        <w:rPr>
          <w:rFonts w:ascii="Times New Roman" w:eastAsia="Aptos" w:hAnsi="Times New Roman" w:cs="Times New Roman"/>
          <w:b/>
          <w:bCs/>
        </w:rPr>
      </w:pPr>
      <w:r w:rsidRPr="002D1409">
        <w:rPr>
          <w:rFonts w:ascii="Times New Roman" w:eastAsia="Aptos" w:hAnsi="Times New Roman" w:cs="Times New Roman"/>
          <w:b/>
          <w:bCs/>
        </w:rPr>
        <w:t>o środowiskowych uwarunkowaniach</w:t>
      </w:r>
    </w:p>
    <w:p w14:paraId="382014FC" w14:textId="77777777" w:rsidR="00B00E53" w:rsidRPr="002D1409" w:rsidRDefault="00B00E53" w:rsidP="00CB13E0">
      <w:pPr>
        <w:spacing w:line="276" w:lineRule="auto"/>
        <w:jc w:val="both"/>
        <w:rPr>
          <w:rFonts w:ascii="Times New Roman" w:eastAsia="Aptos" w:hAnsi="Times New Roman" w:cs="Times New Roman"/>
        </w:rPr>
      </w:pPr>
      <w:r w:rsidRPr="002D1409">
        <w:rPr>
          <w:rFonts w:ascii="Times New Roman" w:eastAsia="Aptos" w:hAnsi="Times New Roman" w:cs="Times New Roman"/>
        </w:rPr>
        <w:t xml:space="preserve">Na podstawie art. 104 ustawy z 14.06.1960 r. – Kodeks postępowania administracyjnego (Dz.U. z 2025 r. poz. 1691) w związku z art. 71 ust. 2 pkt 2, art. 73 ust. 1, art. art. 75 ust. 1 pkt. 4, art. 80 ust. 2, art. 84 i art. 85 ust. 1 i ust. 2 pkt. 2 ustawy z 3.10.2008 r. o udostępnianiu informacji o środowisku i jego ochronie, udziale społeczeństwa w ochronie środowiska oraz ocenach oddziaływania na środowisko (Dz.U. z 2026 r. poz. 670) - dalej ooś, a także zgodnie z § 2 ust. 1 pkt 51 lit. b, w związku z § 3 ust. 1 pkt. 37 oraz § 3 ust. 1 pkt. 73 rozporządzenia Rady Ministrów z 10 września 2019 r. w sprawie przedsięwzięć mogących znacząco oddziaływać na środowisko (Dz.U. z 2019 r. poz. 1839), </w:t>
      </w:r>
    </w:p>
    <w:p w14:paraId="41D1EC2D" w14:textId="77777777" w:rsidR="00B00E53" w:rsidRPr="002D1409" w:rsidRDefault="00B00E53" w:rsidP="00CB13E0">
      <w:pPr>
        <w:spacing w:line="276" w:lineRule="auto"/>
        <w:jc w:val="both"/>
        <w:rPr>
          <w:rFonts w:ascii="Times New Roman" w:eastAsia="Aptos" w:hAnsi="Times New Roman" w:cs="Times New Roman"/>
        </w:rPr>
      </w:pPr>
      <w:r w:rsidRPr="002D1409">
        <w:rPr>
          <w:rFonts w:ascii="Times New Roman" w:eastAsia="Aptos" w:hAnsi="Times New Roman" w:cs="Times New Roman"/>
        </w:rPr>
        <w:t>po rozpatrzeniu wniosku</w:t>
      </w:r>
      <w:r w:rsidRPr="002D1409">
        <w:rPr>
          <w:rFonts w:ascii="Times New Roman" w:eastAsia="Arial Unicode MS" w:hAnsi="Times New Roman" w:cs="Times New Roman"/>
          <w:kern w:val="0"/>
          <w14:ligatures w14:val="none"/>
        </w:rPr>
        <w:t xml:space="preserve"> Anny Krzyckiej – Żelazowskiej, działającej przez pełnomocnika mgr inż. Annę Mojzesowicz,</w:t>
      </w:r>
      <w:r w:rsidRPr="002D1409">
        <w:rPr>
          <w:rFonts w:ascii="Times New Roman" w:eastAsia="Calibri" w:hAnsi="Times New Roman" w:cs="Times New Roman"/>
          <w:kern w:val="0"/>
          <w:lang w:eastAsia="pl-PL"/>
          <w14:ligatures w14:val="none"/>
        </w:rPr>
        <w:t xml:space="preserve"> EkoPolska Mojzesowicz Sp.k., Gogolinek 22, 86-011 Wtelno, w sprawie wydania decyzji o środowiskowych uwarunkowaniach</w:t>
      </w:r>
    </w:p>
    <w:p w14:paraId="2D5E5204" w14:textId="77777777" w:rsidR="00B00E53" w:rsidRPr="002D1409" w:rsidRDefault="00B00E53" w:rsidP="00CB13E0">
      <w:pPr>
        <w:spacing w:after="0" w:line="276" w:lineRule="auto"/>
        <w:jc w:val="center"/>
        <w:rPr>
          <w:rFonts w:ascii="Times New Roman" w:eastAsia="Times New Roman" w:hAnsi="Times New Roman" w:cs="Times New Roman"/>
          <w:b/>
          <w:kern w:val="0"/>
          <w:lang w:eastAsia="pl-PL"/>
          <w14:ligatures w14:val="none"/>
        </w:rPr>
      </w:pPr>
      <w:r w:rsidRPr="002D1409">
        <w:rPr>
          <w:rFonts w:ascii="Times New Roman" w:eastAsia="Times New Roman" w:hAnsi="Times New Roman" w:cs="Times New Roman"/>
          <w:b/>
          <w:kern w:val="0"/>
          <w:lang w:eastAsia="pl-PL"/>
          <w14:ligatures w14:val="none"/>
        </w:rPr>
        <w:t>Orzekam:</w:t>
      </w:r>
    </w:p>
    <w:p w14:paraId="167D2ADD" w14:textId="77777777" w:rsidR="00B00E53" w:rsidRPr="002D1409" w:rsidRDefault="00B00E53" w:rsidP="00CB13E0">
      <w:pPr>
        <w:spacing w:after="0" w:line="276" w:lineRule="auto"/>
        <w:jc w:val="both"/>
        <w:rPr>
          <w:rFonts w:ascii="Times New Roman" w:eastAsia="Calibri" w:hAnsi="Times New Roman" w:cs="Times New Roman"/>
          <w:kern w:val="0"/>
          <w:lang w:eastAsia="pl-PL"/>
          <w14:ligatures w14:val="none"/>
        </w:rPr>
      </w:pPr>
      <w:r w:rsidRPr="002D1409">
        <w:rPr>
          <w:rFonts w:ascii="Times New Roman" w:eastAsia="Calibri" w:hAnsi="Times New Roman" w:cs="Times New Roman"/>
          <w:b/>
          <w:kern w:val="0"/>
          <w14:ligatures w14:val="none"/>
        </w:rPr>
        <w:t>Określić środowiskowe uwarunkowania dla planowanego przedsięwzięcia polegającego na:</w:t>
      </w:r>
      <w:r w:rsidRPr="002D1409">
        <w:rPr>
          <w:rFonts w:ascii="Times New Roman" w:eastAsia="Aptos" w:hAnsi="Times New Roman" w:cs="Times New Roman"/>
        </w:rPr>
        <w:t xml:space="preserve"> </w:t>
      </w:r>
      <w:r w:rsidRPr="002D1409">
        <w:rPr>
          <w:rFonts w:ascii="Times New Roman" w:eastAsia="Calibri" w:hAnsi="Times New Roman" w:cs="Times New Roman"/>
          <w:kern w:val="0"/>
          <w:lang w:eastAsia="pl-PL"/>
          <w14:ligatures w14:val="none"/>
        </w:rPr>
        <w:t>,,B</w:t>
      </w:r>
      <w:r w:rsidRPr="002D1409">
        <w:rPr>
          <w:rFonts w:ascii="Times New Roman" w:eastAsia="Calibri" w:hAnsi="Times New Roman" w:cs="Times New Roman"/>
          <w:kern w:val="0"/>
          <w14:ligatures w14:val="none"/>
        </w:rPr>
        <w:t>udowie 3 obiektów inwentarskich do chowu brojlera kurzego wraz z infrastrukturą towarzyszącą na działkach o nr ewid. 367/2 i 366/3 w miejscowości Leśniki, gmina Korytnica”.</w:t>
      </w:r>
    </w:p>
    <w:p w14:paraId="5AE217BB" w14:textId="77777777" w:rsidR="00B00E53" w:rsidRPr="002D1409" w:rsidRDefault="00B00E53" w:rsidP="00CB13E0">
      <w:pPr>
        <w:spacing w:line="276" w:lineRule="auto"/>
        <w:jc w:val="both"/>
        <w:rPr>
          <w:rFonts w:ascii="Times New Roman" w:eastAsia="Aptos" w:hAnsi="Times New Roman" w:cs="Times New Roman"/>
        </w:rPr>
      </w:pPr>
    </w:p>
    <w:p w14:paraId="2EB54AA9" w14:textId="77777777" w:rsidR="00B00E53" w:rsidRPr="002D1409" w:rsidRDefault="00B00E53" w:rsidP="00CB13E0">
      <w:pPr>
        <w:numPr>
          <w:ilvl w:val="0"/>
          <w:numId w:val="1"/>
        </w:numPr>
        <w:spacing w:after="0" w:line="276" w:lineRule="auto"/>
        <w:contextualSpacing/>
        <w:jc w:val="both"/>
        <w:rPr>
          <w:rFonts w:ascii="Times New Roman" w:eastAsia="Aptos" w:hAnsi="Times New Roman" w:cs="Times New Roman"/>
          <w:b/>
          <w:bCs/>
        </w:rPr>
      </w:pPr>
      <w:r w:rsidRPr="002D1409">
        <w:rPr>
          <w:rFonts w:ascii="Times New Roman" w:eastAsia="Aptos" w:hAnsi="Times New Roman" w:cs="Times New Roman"/>
          <w:b/>
          <w:bCs/>
        </w:rPr>
        <w:t>Stwierdzam brak obowiązku przeprowadzenia oceny oddziaływania przedsięwzięcia na środowisko;</w:t>
      </w:r>
    </w:p>
    <w:p w14:paraId="7BFDF42E" w14:textId="77777777" w:rsidR="00B00E53" w:rsidRPr="00A47DF5" w:rsidRDefault="00B00E53" w:rsidP="00CB13E0">
      <w:pPr>
        <w:numPr>
          <w:ilvl w:val="0"/>
          <w:numId w:val="1"/>
        </w:numPr>
        <w:spacing w:after="0" w:line="276" w:lineRule="auto"/>
        <w:contextualSpacing/>
        <w:jc w:val="both"/>
        <w:rPr>
          <w:rFonts w:ascii="Times New Roman" w:eastAsia="Aptos" w:hAnsi="Times New Roman" w:cs="Times New Roman"/>
          <w:b/>
          <w:bCs/>
        </w:rPr>
      </w:pPr>
      <w:r w:rsidRPr="002D1409">
        <w:rPr>
          <w:rFonts w:ascii="Times New Roman" w:eastAsia="Aptos" w:hAnsi="Times New Roman" w:cs="Times New Roman"/>
          <w:b/>
          <w:bCs/>
        </w:rPr>
        <w:t xml:space="preserve">Określam warunki korzystania ze środowiska i </w:t>
      </w:r>
      <w:r w:rsidRPr="002D1409">
        <w:rPr>
          <w:rFonts w:ascii="Times New Roman" w:eastAsia="Times New Roman" w:hAnsi="Times New Roman" w:cs="Times New Roman"/>
          <w:b/>
          <w:kern w:val="0"/>
          <w:lang w:eastAsia="pl-PL"/>
          <w14:ligatures w14:val="none"/>
        </w:rPr>
        <w:t>następujące działania na etapie realizacji i eksploatacji lub użytkowania przedsięwzięcia:</w:t>
      </w:r>
    </w:p>
    <w:p w14:paraId="72B9E0BC" w14:textId="77777777" w:rsidR="00A47DF5" w:rsidRDefault="00A47DF5" w:rsidP="00CB13E0">
      <w:pPr>
        <w:spacing w:after="0" w:line="276" w:lineRule="auto"/>
        <w:contextualSpacing/>
        <w:jc w:val="both"/>
        <w:rPr>
          <w:rFonts w:ascii="Times New Roman" w:eastAsia="Aptos" w:hAnsi="Times New Roman" w:cs="Times New Roman"/>
          <w:b/>
          <w:bCs/>
        </w:rPr>
      </w:pPr>
    </w:p>
    <w:p w14:paraId="07880AE3" w14:textId="6252F293" w:rsidR="00A47DF5" w:rsidRPr="00562462" w:rsidRDefault="00B66630" w:rsidP="00CB13E0">
      <w:pPr>
        <w:spacing w:after="79" w:line="276" w:lineRule="auto"/>
        <w:ind w:left="62" w:right="125" w:firstLine="9"/>
        <w:jc w:val="both"/>
        <w:rPr>
          <w:rFonts w:ascii="Times New Roman" w:eastAsia="Calibri" w:hAnsi="Times New Roman" w:cs="Times New Roman"/>
          <w:color w:val="000000"/>
          <w:lang w:eastAsia="pl-PL"/>
        </w:rPr>
      </w:pPr>
      <w:r w:rsidRPr="00B66630">
        <w:rPr>
          <w:rFonts w:ascii="Times New Roman" w:eastAsia="Calibri" w:hAnsi="Times New Roman" w:cs="Times New Roman"/>
          <w:color w:val="000000"/>
          <w:lang w:eastAsia="pl-PL"/>
        </w:rPr>
        <w:t>1.</w:t>
      </w:r>
      <w:r>
        <w:rPr>
          <w:rFonts w:ascii="Times New Roman" w:eastAsia="Calibri" w:hAnsi="Times New Roman" w:cs="Times New Roman"/>
          <w:b/>
          <w:bCs/>
          <w:color w:val="000000"/>
          <w:lang w:eastAsia="pl-PL"/>
        </w:rPr>
        <w:t xml:space="preserve"> </w:t>
      </w:r>
      <w:r w:rsidR="00A47DF5" w:rsidRPr="00562462">
        <w:rPr>
          <w:rFonts w:ascii="Times New Roman" w:eastAsia="Calibri" w:hAnsi="Times New Roman" w:cs="Times New Roman"/>
          <w:color w:val="000000"/>
          <w:lang w:eastAsia="pl-PL"/>
        </w:rPr>
        <w:t>Wymagań konkluzji BAT dla intensywnego chowu drobiu, określonych w Decyzji Wykonawczej Komisji (UE) 2017/302 z dnia 15 lutego 2017 r. ustanawiającej konkluzje dotyczące najlepszych technik (BAT) w odniesieniu do intensywnego chowu drobiu lub świń zgodnie z dyrektywą Parlamentu Europejskiego i Rady 2010/75/UE, w tym opracowania planu zarządzania odorami na etapie występowania z wnioskiem o wydanie pozwolenia zintegrowanego, w przypadku wystąpienia konfliktów społecznych.</w:t>
      </w:r>
    </w:p>
    <w:p w14:paraId="457BA4C4" w14:textId="392CD0D7" w:rsidR="00A47DF5" w:rsidRPr="002D1409" w:rsidRDefault="00B66630" w:rsidP="00CB13E0">
      <w:pPr>
        <w:spacing w:after="0" w:line="276" w:lineRule="auto"/>
        <w:contextualSpacing/>
        <w:jc w:val="both"/>
        <w:rPr>
          <w:rFonts w:ascii="Times New Roman" w:eastAsia="Aptos" w:hAnsi="Times New Roman" w:cs="Times New Roman"/>
          <w:b/>
          <w:bCs/>
        </w:rPr>
      </w:pPr>
      <w:r>
        <w:rPr>
          <w:rFonts w:ascii="Times New Roman" w:eastAsia="Calibri" w:hAnsi="Times New Roman" w:cs="Times New Roman"/>
          <w:color w:val="000000"/>
          <w:lang w:eastAsia="pl-PL"/>
        </w:rPr>
        <w:t xml:space="preserve">2. </w:t>
      </w:r>
      <w:r w:rsidR="00A47DF5" w:rsidRPr="00562462">
        <w:rPr>
          <w:rFonts w:ascii="Times New Roman" w:eastAsia="Calibri" w:hAnsi="Times New Roman" w:cs="Times New Roman"/>
          <w:color w:val="000000"/>
          <w:lang w:eastAsia="pl-PL"/>
        </w:rPr>
        <w:t>Wymagań rozporządzenia Ministra Rolnictwa i Rozwoju Wsi z dnia 1 5 lutego 2010 r. w sprawie wymagań i sposobu postępowania przy utrzymywaniu gatunków zwierząt gospodarskich, dla których normy ochrony zostały określone w przepisach Unii Europejskiej</w:t>
      </w:r>
    </w:p>
    <w:p w14:paraId="4A067C87" w14:textId="088931C0" w:rsidR="00B00E53" w:rsidRPr="002D1409" w:rsidRDefault="00B66630" w:rsidP="00CB13E0">
      <w:pPr>
        <w:spacing w:after="0" w:line="276" w:lineRule="auto"/>
        <w:ind w:right="23"/>
        <w:jc w:val="both"/>
        <w:rPr>
          <w:rFonts w:ascii="Times New Roman" w:eastAsia="Calibri" w:hAnsi="Times New Roman" w:cs="Times New Roman"/>
          <w:b/>
          <w:bCs/>
          <w:lang w:eastAsia="pl-PL"/>
        </w:rPr>
      </w:pPr>
      <w:r>
        <w:rPr>
          <w:rFonts w:ascii="Times New Roman" w:eastAsia="Calibri" w:hAnsi="Times New Roman" w:cs="Times New Roman"/>
          <w:lang w:eastAsia="pl-PL"/>
        </w:rPr>
        <w:t>3. P</w:t>
      </w:r>
      <w:r w:rsidR="00B00E53" w:rsidRPr="002D1409">
        <w:rPr>
          <w:rFonts w:ascii="Times New Roman" w:eastAsia="Calibri" w:hAnsi="Times New Roman" w:cs="Times New Roman"/>
          <w:lang w:eastAsia="pl-PL"/>
        </w:rPr>
        <w:t>race związane z realizacją przedmiotowej inwestycji prowadzić w porze dziennej</w:t>
      </w:r>
      <w:r w:rsidR="003925D3">
        <w:rPr>
          <w:rFonts w:ascii="Times New Roman" w:eastAsia="Calibri" w:hAnsi="Times New Roman" w:cs="Times New Roman"/>
          <w:b/>
          <w:bCs/>
          <w:lang w:eastAsia="pl-PL"/>
        </w:rPr>
        <w:t>;</w:t>
      </w:r>
    </w:p>
    <w:p w14:paraId="75E42E71" w14:textId="53FE7D55" w:rsidR="00B00E53" w:rsidRPr="002D1409" w:rsidRDefault="00B66630" w:rsidP="00CB13E0">
      <w:pPr>
        <w:pStyle w:val="Akapitzlist"/>
        <w:spacing w:after="5" w:line="276" w:lineRule="auto"/>
        <w:ind w:left="0" w:right="23"/>
        <w:jc w:val="both"/>
        <w:rPr>
          <w:rFonts w:ascii="Times New Roman" w:eastAsia="Calibri" w:hAnsi="Times New Roman" w:cs="Times New Roman"/>
          <w:lang w:eastAsia="pl-PL"/>
        </w:rPr>
      </w:pPr>
      <w:r>
        <w:rPr>
          <w:rFonts w:ascii="Times New Roman" w:eastAsia="Calibri" w:hAnsi="Times New Roman" w:cs="Times New Roman"/>
          <w:lang w:eastAsia="pl-PL"/>
        </w:rPr>
        <w:t>4. B</w:t>
      </w:r>
      <w:r w:rsidR="00B00E53" w:rsidRPr="002D1409">
        <w:rPr>
          <w:rFonts w:ascii="Times New Roman" w:eastAsia="Calibri" w:hAnsi="Times New Roman" w:cs="Times New Roman"/>
          <w:lang w:eastAsia="pl-PL"/>
        </w:rPr>
        <w:t xml:space="preserve">ezpośrednio przed podjęciem prac związanych z realizacją inwestycji, w tym w szczególności związanych z usunięciem wierzchniej warstwy gruntu należy dokonać kontroli </w:t>
      </w:r>
      <w:r w:rsidR="00B00E53" w:rsidRPr="002D1409">
        <w:rPr>
          <w:rFonts w:ascii="Times New Roman" w:eastAsia="Calibri" w:hAnsi="Times New Roman" w:cs="Times New Roman"/>
          <w:lang w:eastAsia="pl-PL"/>
        </w:rPr>
        <w:lastRenderedPageBreak/>
        <w:t>terenu pod kątem występowania gatunków objętych ochroną i jednoznacznej identyfikacji ich siedlisk oraz analizy przepisów z zakresu ochrony gatunkowej. Analiza winna być prowadzona również w kontekście możliwości uzyskania decyzji zezwalającej na odstępstwa od zakazów obowiązujących w stosunku do ww. form ochrony przyrody.</w:t>
      </w:r>
    </w:p>
    <w:p w14:paraId="4DD6985D" w14:textId="032250D1" w:rsidR="00B00E53" w:rsidRPr="002D1409" w:rsidRDefault="00B66630" w:rsidP="00CB13E0">
      <w:pPr>
        <w:spacing w:after="5" w:line="276" w:lineRule="auto"/>
        <w:ind w:right="23"/>
        <w:jc w:val="both"/>
        <w:rPr>
          <w:rFonts w:ascii="Times New Roman" w:eastAsia="Calibri" w:hAnsi="Times New Roman" w:cs="Times New Roman"/>
          <w:lang w:eastAsia="pl-PL"/>
        </w:rPr>
      </w:pPr>
      <w:r>
        <w:rPr>
          <w:rFonts w:ascii="Times New Roman" w:eastAsia="Calibri" w:hAnsi="Times New Roman" w:cs="Times New Roman"/>
          <w:lang w:eastAsia="pl-PL"/>
        </w:rPr>
        <w:t>5. P</w:t>
      </w:r>
      <w:r w:rsidR="00B00E53" w:rsidRPr="002D1409">
        <w:rPr>
          <w:rFonts w:ascii="Times New Roman" w:eastAsia="Calibri" w:hAnsi="Times New Roman" w:cs="Times New Roman"/>
          <w:lang w:eastAsia="pl-PL"/>
        </w:rPr>
        <w:t>rzygotowanie terenu pod inwestycję oraz prace budowlane należy prowadzić optymalnie w terminie od września do marca. W przypadku realizacji inwestycji w terminie marzec wrzesień prace prowadzić pod nadzorem przyrodniczym specjalisty posiadającego wiedzę z zakresu ornitologii.</w:t>
      </w:r>
    </w:p>
    <w:p w14:paraId="3CA0169B" w14:textId="665F339A" w:rsidR="00B00E53" w:rsidRPr="002D1409" w:rsidRDefault="00B66630" w:rsidP="00CB13E0">
      <w:pPr>
        <w:spacing w:after="50" w:line="276" w:lineRule="auto"/>
        <w:ind w:right="23"/>
        <w:jc w:val="both"/>
        <w:rPr>
          <w:rFonts w:ascii="Times New Roman" w:eastAsia="Calibri" w:hAnsi="Times New Roman" w:cs="Times New Roman"/>
          <w:lang w:eastAsia="pl-PL"/>
        </w:rPr>
      </w:pPr>
      <w:r>
        <w:rPr>
          <w:rFonts w:ascii="Times New Roman" w:eastAsia="Calibri" w:hAnsi="Times New Roman" w:cs="Times New Roman"/>
          <w:lang w:eastAsia="pl-PL"/>
        </w:rPr>
        <w:t>6. P</w:t>
      </w:r>
      <w:r w:rsidR="00B00E53" w:rsidRPr="002D1409">
        <w:rPr>
          <w:rFonts w:ascii="Times New Roman" w:eastAsia="Calibri" w:hAnsi="Times New Roman" w:cs="Times New Roman"/>
          <w:lang w:eastAsia="pl-PL"/>
        </w:rPr>
        <w:t>rzed przystąpieniem do robót budowlanych zdjąć i odpowiednio zabezpieczyć wierzchnią warstwę gleby (humus), którą po zakończeniu inwestycji należy wykorzystać do rekultywacji terenu.</w:t>
      </w:r>
    </w:p>
    <w:p w14:paraId="7335B247" w14:textId="77777777" w:rsidR="00B66630" w:rsidRDefault="00B66630" w:rsidP="00B66630">
      <w:pPr>
        <w:spacing w:after="5" w:line="276" w:lineRule="auto"/>
        <w:ind w:right="23"/>
        <w:jc w:val="both"/>
        <w:rPr>
          <w:rFonts w:ascii="Times New Roman" w:eastAsia="Calibri" w:hAnsi="Times New Roman" w:cs="Times New Roman"/>
          <w:lang w:eastAsia="pl-PL"/>
        </w:rPr>
      </w:pPr>
      <w:r>
        <w:rPr>
          <w:rFonts w:ascii="Times New Roman" w:eastAsia="Calibri" w:hAnsi="Times New Roman" w:cs="Times New Roman"/>
          <w:lang w:eastAsia="pl-PL"/>
        </w:rPr>
        <w:t>7. O</w:t>
      </w:r>
      <w:r w:rsidR="00B00E53" w:rsidRPr="002D1409">
        <w:rPr>
          <w:rFonts w:ascii="Times New Roman" w:eastAsia="Calibri" w:hAnsi="Times New Roman" w:cs="Times New Roman"/>
          <w:lang w:eastAsia="pl-PL"/>
        </w:rPr>
        <w:t>twarte wykopy ziemne na terenie budowy należy zabezpieczyć (wygrodzenia, przykrycia) przed możliwością wpadania do nich drobnych zwierząt lub w miarę możliwości wyprofilować kąt nachylenia jednej ze skarp wykopu w sposób umożliwiający samodzielne wychodzenie uwięzionych zwierząt, poza tym wykopy należy regularnie kontrolować do czasu ich zasypania, a w przypadku stwierdzenia w nich poszczególnych osobników należy je ewakuować poza teren budowy.</w:t>
      </w:r>
    </w:p>
    <w:p w14:paraId="040CC4E3" w14:textId="09A1C823" w:rsidR="00B00E53" w:rsidRPr="00B66630" w:rsidRDefault="00B66630" w:rsidP="00B66630">
      <w:pPr>
        <w:spacing w:after="5" w:line="276" w:lineRule="auto"/>
        <w:ind w:right="23"/>
        <w:jc w:val="both"/>
        <w:rPr>
          <w:rFonts w:ascii="Times New Roman" w:eastAsia="Calibri" w:hAnsi="Times New Roman" w:cs="Times New Roman"/>
          <w:lang w:eastAsia="pl-PL"/>
        </w:rPr>
      </w:pPr>
      <w:r>
        <w:rPr>
          <w:rFonts w:ascii="Times New Roman" w:eastAsia="Calibri" w:hAnsi="Times New Roman" w:cs="Times New Roman"/>
          <w:lang w:eastAsia="pl-PL"/>
        </w:rPr>
        <w:t>8.</w:t>
      </w:r>
      <w:r w:rsidR="00B00E53" w:rsidRPr="002D1409">
        <w:rPr>
          <w:rFonts w:ascii="Times New Roman" w:eastAsia="Calibri" w:hAnsi="Times New Roman" w:cs="Times New Roman"/>
          <w:lang w:eastAsia="pl-PL"/>
        </w:rPr>
        <w:t xml:space="preserve"> </w:t>
      </w:r>
      <w:r>
        <w:rPr>
          <w:rFonts w:ascii="Times New Roman" w:hAnsi="Times New Roman" w:cs="Times New Roman"/>
          <w:lang w:eastAsia="pl-PL"/>
        </w:rPr>
        <w:t>Z</w:t>
      </w:r>
      <w:r w:rsidR="00B00E53" w:rsidRPr="002D1409">
        <w:rPr>
          <w:rFonts w:ascii="Times New Roman" w:hAnsi="Times New Roman" w:cs="Times New Roman"/>
          <w:lang w:eastAsia="pl-PL"/>
        </w:rPr>
        <w:t>aopatrzenie w wodę fermy należy rozwiązać w oparciu o własne ujęcie składające się z 2 studni głębinowych. Pobór wody nie może przekraczać zatwierdzonych zasobów eksploatacyjnych dla każdej ze studni i dla ujęcia jako całości.</w:t>
      </w:r>
    </w:p>
    <w:p w14:paraId="78E9FC7F" w14:textId="23EB61C7" w:rsidR="00B00E53" w:rsidRPr="002D1409" w:rsidRDefault="00B66630" w:rsidP="00CB13E0">
      <w:pPr>
        <w:spacing w:after="5" w:line="276" w:lineRule="auto"/>
        <w:ind w:right="23"/>
        <w:jc w:val="both"/>
        <w:rPr>
          <w:rFonts w:ascii="Times New Roman" w:eastAsia="Calibri" w:hAnsi="Times New Roman" w:cs="Times New Roman"/>
          <w:lang w:eastAsia="pl-PL"/>
        </w:rPr>
      </w:pPr>
      <w:r>
        <w:rPr>
          <w:rFonts w:ascii="Times New Roman" w:eastAsia="Calibri" w:hAnsi="Times New Roman" w:cs="Times New Roman"/>
          <w:lang w:eastAsia="pl-PL"/>
        </w:rPr>
        <w:t>9. E</w:t>
      </w:r>
      <w:r w:rsidR="00B00E53" w:rsidRPr="002D1409">
        <w:rPr>
          <w:rFonts w:ascii="Times New Roman" w:eastAsia="Calibri" w:hAnsi="Times New Roman" w:cs="Times New Roman"/>
          <w:lang w:eastAsia="pl-PL"/>
        </w:rPr>
        <w:t>lewację budynków wykonać w neutralnych kolorach, a teren fermy ze wszystkich stron (z wyjątkiem wjazdu) obsadzić zielenią izolacyjną. Do planowanych nasadzeń należy zastosować w miarę możliwości rodzime gatunki drzew i krzewów, przystosowane do lokalnych uwarunkowań. Zieleń wykonać w dwóch rzędach, naprzemiennie tak, aby utworzyć szczelną barierę z roślinności,</w:t>
      </w:r>
    </w:p>
    <w:p w14:paraId="438891A4" w14:textId="4100F780" w:rsidR="00B00E53" w:rsidRPr="002D1409" w:rsidRDefault="00B66630" w:rsidP="00CB13E0">
      <w:pPr>
        <w:spacing w:after="5" w:line="276" w:lineRule="auto"/>
        <w:ind w:right="23"/>
        <w:jc w:val="both"/>
        <w:rPr>
          <w:rFonts w:ascii="Times New Roman" w:eastAsia="Calibri" w:hAnsi="Times New Roman" w:cs="Times New Roman"/>
          <w:lang w:eastAsia="pl-PL"/>
        </w:rPr>
      </w:pPr>
      <w:r>
        <w:rPr>
          <w:rFonts w:ascii="Times New Roman" w:eastAsia="Calibri" w:hAnsi="Times New Roman" w:cs="Times New Roman"/>
          <w:lang w:eastAsia="pl-PL"/>
        </w:rPr>
        <w:t>10. D</w:t>
      </w:r>
      <w:r w:rsidR="00B00E53" w:rsidRPr="002D1409">
        <w:rPr>
          <w:rFonts w:ascii="Times New Roman" w:eastAsia="Calibri" w:hAnsi="Times New Roman" w:cs="Times New Roman"/>
          <w:lang w:eastAsia="pl-PL"/>
        </w:rPr>
        <w:t>o oświetlenia obiektów oraz na placu budowy należy stosować oświetlenie punktowe z oprawami kierunkowymi, oświetlającymi jedynie teren inwestycji (bez rozpraszania światła do tyłu), charakteryzujące się parametrem ULR (ang. Upward Light Ratio) zbliżonym do 0, co wyeliminuje zagrożenie powstawania zjawiska zanieczyszczenia świetlnego. Oprawy oświetleniowe powinny zostać wyposażone w źródło światła o ciepłej barwie, najlepiej typu LED, przy czym parametr barwy światła CCT (skorelowana temperatura barwowa - ang. Correlated Color Temperature) powinien mieścić się w zakresie 2700 3000 K. Ponadto, o ile to możliwe lampy należy wyposażyć w reduktory mocy zmniejszające emisję światła w okresach o niewielkim ruchu. Obudowy lamp należy stosować szczelne i uniemożliwiające owadom kontakt z rozżarzoną żarówką.</w:t>
      </w:r>
    </w:p>
    <w:p w14:paraId="69482401" w14:textId="5A78518B" w:rsidR="00B00E53" w:rsidRPr="002D1409" w:rsidRDefault="00B66630" w:rsidP="00CB13E0">
      <w:pPr>
        <w:spacing w:after="0" w:line="276" w:lineRule="auto"/>
        <w:jc w:val="both"/>
        <w:rPr>
          <w:rFonts w:ascii="Times New Roman" w:hAnsi="Times New Roman" w:cs="Times New Roman"/>
          <w:lang w:eastAsia="pl-PL"/>
        </w:rPr>
      </w:pPr>
      <w:r>
        <w:rPr>
          <w:rFonts w:ascii="Times New Roman" w:eastAsia="Calibri" w:hAnsi="Times New Roman" w:cs="Times New Roman"/>
          <w:lang w:eastAsia="pl-PL"/>
        </w:rPr>
        <w:t>11. S</w:t>
      </w:r>
      <w:r w:rsidR="00B00E53" w:rsidRPr="002D1409">
        <w:rPr>
          <w:rFonts w:ascii="Times New Roman" w:hAnsi="Times New Roman" w:cs="Times New Roman"/>
          <w:lang w:eastAsia="pl-PL"/>
        </w:rPr>
        <w:t>tosować szczelne, nienasiąkliwe, odporne na działanie obornika posadzki w obiektach inwentarskich i w miejscach załadunku obornika kurzego, szczelne zbiorniki na ścieki oraz szczelną kanalizację ściekową do zbiorników na ścieki bytowe i przemysłowe.</w:t>
      </w:r>
    </w:p>
    <w:p w14:paraId="0F9A3BFE" w14:textId="0E98388C" w:rsidR="00B00E53" w:rsidRPr="002D1409" w:rsidRDefault="00B66630" w:rsidP="003925D3">
      <w:pPr>
        <w:spacing w:after="0" w:line="276" w:lineRule="auto"/>
        <w:ind w:right="23"/>
        <w:jc w:val="both"/>
        <w:rPr>
          <w:rFonts w:ascii="Times New Roman" w:eastAsia="Calibri" w:hAnsi="Times New Roman" w:cs="Times New Roman"/>
          <w:lang w:eastAsia="pl-PL"/>
        </w:rPr>
      </w:pPr>
      <w:r>
        <w:rPr>
          <w:rFonts w:ascii="Times New Roman" w:eastAsia="Calibri" w:hAnsi="Times New Roman" w:cs="Times New Roman"/>
          <w:lang w:eastAsia="pl-PL"/>
        </w:rPr>
        <w:t>12. D</w:t>
      </w:r>
      <w:r w:rsidR="00B00E53" w:rsidRPr="002D1409">
        <w:rPr>
          <w:rFonts w:ascii="Times New Roman" w:eastAsia="Calibri" w:hAnsi="Times New Roman" w:cs="Times New Roman"/>
          <w:lang w:eastAsia="pl-PL"/>
        </w:rPr>
        <w:t xml:space="preserve">o pracy wykorzystywać maszyny i urządzenia sprawne technicznie, posiadające aktualne atesty oraz eksploatowane i konserwowane systematycznie, w sposób prawidłowy, który zapewni zabezpieczenie środowiska gruntowo-wodnego przed wyciekami płynów technicznych i paliw. W przypadku awaryjnego wycieku substancji ropopochodnych i skażenia gruntu, grunt należy oczyścić a zużyte sorbenty zmagazynować w szczelnych, zamykanych </w:t>
      </w:r>
      <w:r w:rsidR="00B00E53" w:rsidRPr="002D1409">
        <w:rPr>
          <w:rFonts w:ascii="Times New Roman" w:eastAsia="Calibri" w:hAnsi="Times New Roman" w:cs="Times New Roman"/>
          <w:lang w:eastAsia="pl-PL"/>
        </w:rPr>
        <w:lastRenderedPageBreak/>
        <w:t>pojemnikach i następnie przekazać uprawnionym podmiotom posiadającym stosowne zezwolenia.</w:t>
      </w:r>
    </w:p>
    <w:p w14:paraId="2AFC3BE4" w14:textId="35CEF885" w:rsidR="00B00E53" w:rsidRPr="002D1409" w:rsidRDefault="00B66630" w:rsidP="003925D3">
      <w:pPr>
        <w:spacing w:after="0" w:line="276" w:lineRule="auto"/>
        <w:ind w:right="269"/>
        <w:jc w:val="both"/>
        <w:rPr>
          <w:rFonts w:ascii="Times New Roman" w:eastAsia="Calibri" w:hAnsi="Times New Roman" w:cs="Times New Roman"/>
          <w:lang w:eastAsia="pl-PL"/>
        </w:rPr>
      </w:pPr>
      <w:r>
        <w:rPr>
          <w:rFonts w:ascii="Times New Roman" w:eastAsia="Calibri" w:hAnsi="Times New Roman" w:cs="Times New Roman"/>
          <w:lang w:eastAsia="pl-PL"/>
        </w:rPr>
        <w:t>13. Z</w:t>
      </w:r>
      <w:r w:rsidR="00B00E53" w:rsidRPr="002D1409">
        <w:rPr>
          <w:rFonts w:ascii="Times New Roman" w:eastAsia="Calibri" w:hAnsi="Times New Roman" w:cs="Times New Roman"/>
          <w:lang w:eastAsia="pl-PL"/>
        </w:rPr>
        <w:t>adbać o dobry stan techniczny maszyn i urządzeń poprzez systematyczną ich konserwację (smarowanie, dokręcanie śrub i elementów drgających itp.),</w:t>
      </w:r>
    </w:p>
    <w:p w14:paraId="299271A5" w14:textId="0075F9D2" w:rsidR="00B00E53" w:rsidRPr="002D1409" w:rsidRDefault="00B66630" w:rsidP="003925D3">
      <w:pPr>
        <w:spacing w:after="13" w:line="276" w:lineRule="auto"/>
        <w:ind w:right="269"/>
        <w:jc w:val="both"/>
        <w:rPr>
          <w:rFonts w:ascii="Times New Roman" w:eastAsia="Calibri" w:hAnsi="Times New Roman" w:cs="Times New Roman"/>
          <w:lang w:eastAsia="pl-PL"/>
        </w:rPr>
      </w:pPr>
      <w:r>
        <w:rPr>
          <w:rFonts w:ascii="Times New Roman" w:eastAsia="Calibri" w:hAnsi="Times New Roman" w:cs="Times New Roman"/>
          <w:lang w:eastAsia="pl-PL"/>
        </w:rPr>
        <w:t>14. W</w:t>
      </w:r>
      <w:r w:rsidR="00B00E53" w:rsidRPr="002D1409">
        <w:rPr>
          <w:rFonts w:ascii="Times New Roman" w:eastAsia="Calibri" w:hAnsi="Times New Roman" w:cs="Times New Roman"/>
          <w:lang w:eastAsia="pl-PL"/>
        </w:rPr>
        <w:t>yłączać silniki pojazdów w trakcie postoju bądź załadunku.</w:t>
      </w:r>
    </w:p>
    <w:p w14:paraId="721E9C48" w14:textId="7B1B0B84" w:rsidR="00B00E53" w:rsidRPr="002D1409" w:rsidRDefault="00B66630" w:rsidP="003925D3">
      <w:pPr>
        <w:spacing w:after="5" w:line="276" w:lineRule="auto"/>
        <w:ind w:right="23"/>
        <w:jc w:val="both"/>
        <w:rPr>
          <w:rFonts w:ascii="Times New Roman" w:eastAsia="Calibri" w:hAnsi="Times New Roman" w:cs="Times New Roman"/>
          <w:lang w:eastAsia="pl-PL"/>
        </w:rPr>
      </w:pPr>
      <w:r>
        <w:rPr>
          <w:rFonts w:ascii="Times New Roman" w:eastAsia="Calibri" w:hAnsi="Times New Roman" w:cs="Times New Roman"/>
          <w:lang w:eastAsia="pl-PL"/>
        </w:rPr>
        <w:t>15. R</w:t>
      </w:r>
      <w:r w:rsidR="00B00E53" w:rsidRPr="002D1409">
        <w:rPr>
          <w:rFonts w:ascii="Times New Roman" w:eastAsia="Calibri" w:hAnsi="Times New Roman" w:cs="Times New Roman"/>
          <w:lang w:eastAsia="pl-PL"/>
        </w:rPr>
        <w:t>uch pojazdów po terenie inwestycji związany z obsługą przedsięwzięcia prowadzić wyłącznie w godzinach od 6.00 do 22.00.</w:t>
      </w:r>
    </w:p>
    <w:p w14:paraId="1B5E7217" w14:textId="70A2052C" w:rsidR="00B00E53" w:rsidRPr="002D1409" w:rsidRDefault="00B66630" w:rsidP="003925D3">
      <w:pPr>
        <w:spacing w:after="33" w:line="276" w:lineRule="auto"/>
        <w:ind w:right="23"/>
        <w:jc w:val="both"/>
        <w:rPr>
          <w:rFonts w:ascii="Times New Roman" w:eastAsia="Calibri" w:hAnsi="Times New Roman" w:cs="Times New Roman"/>
          <w:lang w:eastAsia="pl-PL"/>
        </w:rPr>
      </w:pPr>
      <w:r>
        <w:rPr>
          <w:rFonts w:ascii="Times New Roman" w:eastAsia="Calibri" w:hAnsi="Times New Roman" w:cs="Times New Roman"/>
          <w:lang w:eastAsia="pl-PL"/>
        </w:rPr>
        <w:t>16. W</w:t>
      </w:r>
      <w:r w:rsidR="00B00E53" w:rsidRPr="002D1409">
        <w:rPr>
          <w:rFonts w:ascii="Times New Roman" w:eastAsia="Calibri" w:hAnsi="Times New Roman" w:cs="Times New Roman"/>
          <w:lang w:eastAsia="pl-PL"/>
        </w:rPr>
        <w:t>entylatory szczytowe użytkować wyłącznie w godzinach od 6.00 do 22.00.</w:t>
      </w:r>
    </w:p>
    <w:p w14:paraId="114BA09E" w14:textId="003C0A59" w:rsidR="00B00E53" w:rsidRPr="002D1409" w:rsidRDefault="00B66630" w:rsidP="003925D3">
      <w:pPr>
        <w:spacing w:after="5" w:line="276" w:lineRule="auto"/>
        <w:ind w:right="23"/>
        <w:jc w:val="both"/>
        <w:rPr>
          <w:rFonts w:ascii="Times New Roman" w:eastAsia="Calibri" w:hAnsi="Times New Roman" w:cs="Times New Roman"/>
          <w:lang w:eastAsia="pl-PL"/>
        </w:rPr>
      </w:pPr>
      <w:r>
        <w:rPr>
          <w:rFonts w:ascii="Times New Roman" w:eastAsia="Calibri" w:hAnsi="Times New Roman" w:cs="Times New Roman"/>
          <w:lang w:eastAsia="pl-PL"/>
        </w:rPr>
        <w:t>17. Z</w:t>
      </w:r>
      <w:r w:rsidR="00B00E53" w:rsidRPr="002D1409">
        <w:rPr>
          <w:rFonts w:ascii="Times New Roman" w:eastAsia="Calibri" w:hAnsi="Times New Roman" w:cs="Times New Roman"/>
          <w:lang w:eastAsia="pl-PL"/>
        </w:rPr>
        <w:t>wierzęta padłe i z konieczności ubite, do czasu ich wywozu z terenu przedsięwzięcia, przechowywać w warunkach minimalizujących uciążliwość odorową i zagrożenie chorobotwórcze;</w:t>
      </w:r>
    </w:p>
    <w:p w14:paraId="1D5D9316" w14:textId="168548EE" w:rsidR="00B00E53" w:rsidRPr="002D1409" w:rsidRDefault="00B66630" w:rsidP="003925D3">
      <w:pPr>
        <w:spacing w:after="5" w:line="276" w:lineRule="auto"/>
        <w:ind w:right="23"/>
        <w:jc w:val="both"/>
        <w:rPr>
          <w:rFonts w:ascii="Times New Roman" w:eastAsia="Calibri" w:hAnsi="Times New Roman" w:cs="Times New Roman"/>
          <w:lang w:eastAsia="pl-PL"/>
        </w:rPr>
      </w:pPr>
      <w:r>
        <w:rPr>
          <w:rFonts w:ascii="Times New Roman" w:eastAsia="Calibri" w:hAnsi="Times New Roman" w:cs="Times New Roman"/>
          <w:lang w:eastAsia="pl-PL"/>
        </w:rPr>
        <w:t>18. Z</w:t>
      </w:r>
      <w:r w:rsidR="00B00E53" w:rsidRPr="002D1409">
        <w:rPr>
          <w:rFonts w:ascii="Times New Roman" w:eastAsia="Calibri" w:hAnsi="Times New Roman" w:cs="Times New Roman"/>
          <w:lang w:eastAsia="pl-PL"/>
        </w:rPr>
        <w:t>apewnić skuteczne i systematyczne czyszczenie kurników, a także systematyczny wywóz sztuk padłych;</w:t>
      </w:r>
    </w:p>
    <w:p w14:paraId="0624A337" w14:textId="39621B0F" w:rsidR="007A1D59" w:rsidRDefault="00B66630" w:rsidP="003925D3">
      <w:pPr>
        <w:spacing w:after="13" w:line="276" w:lineRule="auto"/>
        <w:ind w:left="53" w:right="23"/>
        <w:jc w:val="both"/>
        <w:rPr>
          <w:rFonts w:ascii="Times New Roman" w:eastAsia="Calibri" w:hAnsi="Times New Roman" w:cs="Times New Roman"/>
          <w:lang w:eastAsia="pl-PL"/>
        </w:rPr>
      </w:pPr>
      <w:r>
        <w:rPr>
          <w:rFonts w:ascii="Times New Roman" w:eastAsia="Calibri" w:hAnsi="Times New Roman" w:cs="Times New Roman"/>
          <w:lang w:eastAsia="pl-PL"/>
        </w:rPr>
        <w:t>19. Ob</w:t>
      </w:r>
      <w:r w:rsidR="007A1D59" w:rsidRPr="002D1409">
        <w:rPr>
          <w:rFonts w:ascii="Times New Roman" w:eastAsia="Calibri" w:hAnsi="Times New Roman" w:cs="Times New Roman"/>
          <w:lang w:eastAsia="pl-PL"/>
        </w:rPr>
        <w:t>ornik usuwać z kurników po każdym cyklu chowu</w:t>
      </w:r>
    </w:p>
    <w:p w14:paraId="1FB5AED2" w14:textId="45A93A2F" w:rsidR="007A1D59" w:rsidRPr="002D1409" w:rsidRDefault="00B66630" w:rsidP="003925D3">
      <w:pPr>
        <w:spacing w:after="13" w:line="276" w:lineRule="auto"/>
        <w:ind w:left="53" w:right="23"/>
        <w:jc w:val="both"/>
        <w:rPr>
          <w:rFonts w:ascii="Times New Roman" w:eastAsia="Calibri" w:hAnsi="Times New Roman" w:cs="Times New Roman"/>
          <w:lang w:eastAsia="pl-PL"/>
        </w:rPr>
      </w:pPr>
      <w:r>
        <w:rPr>
          <w:rFonts w:ascii="Times New Roman" w:eastAsia="Calibri" w:hAnsi="Times New Roman" w:cs="Times New Roman"/>
          <w:lang w:eastAsia="pl-PL"/>
        </w:rPr>
        <w:t xml:space="preserve">20. </w:t>
      </w:r>
      <w:r w:rsidR="00B00E53" w:rsidRPr="002D1409">
        <w:rPr>
          <w:rFonts w:ascii="Times New Roman" w:eastAsia="Calibri" w:hAnsi="Times New Roman" w:cs="Times New Roman"/>
          <w:lang w:eastAsia="pl-PL"/>
        </w:rPr>
        <w:t>transport obornika do miejsc przeznaczenia prowadzić przystosowanymi do tego celu środkami transportu w sposób w jak największym stopniu ograniczający uciążliwość odorową, za pomocą specjalistycznego sprzętu.</w:t>
      </w:r>
      <w:r w:rsidR="007A1D59" w:rsidRPr="007A1D59">
        <w:rPr>
          <w:rFonts w:ascii="Times New Roman" w:eastAsia="Calibri" w:hAnsi="Times New Roman" w:cs="Times New Roman"/>
          <w:lang w:eastAsia="pl-PL"/>
        </w:rPr>
        <w:t xml:space="preserve"> </w:t>
      </w:r>
    </w:p>
    <w:p w14:paraId="29E0639F" w14:textId="4EB133F0" w:rsidR="00B00E53" w:rsidRPr="002D1409" w:rsidRDefault="00B66630" w:rsidP="003925D3">
      <w:pPr>
        <w:spacing w:after="5" w:line="276" w:lineRule="auto"/>
        <w:ind w:right="23"/>
        <w:jc w:val="both"/>
        <w:rPr>
          <w:rFonts w:ascii="Times New Roman" w:eastAsia="Calibri" w:hAnsi="Times New Roman" w:cs="Times New Roman"/>
          <w:lang w:eastAsia="pl-PL"/>
        </w:rPr>
      </w:pPr>
      <w:r>
        <w:rPr>
          <w:rFonts w:ascii="Times New Roman" w:eastAsia="Calibri" w:hAnsi="Times New Roman" w:cs="Times New Roman"/>
          <w:lang w:eastAsia="pl-PL"/>
        </w:rPr>
        <w:t>21. Z</w:t>
      </w:r>
      <w:r w:rsidR="007A1D59" w:rsidRPr="002D1409">
        <w:rPr>
          <w:rFonts w:ascii="Times New Roman" w:eastAsia="Calibri" w:hAnsi="Times New Roman" w:cs="Times New Roman"/>
          <w:lang w:eastAsia="pl-PL"/>
        </w:rPr>
        <w:t>aładunek obornika prowadzić za pomocą maszyn na podstawione przyczepy pokryte brezentem</w:t>
      </w:r>
    </w:p>
    <w:p w14:paraId="205AA02F" w14:textId="7E79B3B9" w:rsidR="00B00E53" w:rsidRPr="002D1409" w:rsidRDefault="00B66630" w:rsidP="003925D3">
      <w:pPr>
        <w:spacing w:after="5" w:line="276" w:lineRule="auto"/>
        <w:ind w:right="23"/>
        <w:jc w:val="both"/>
        <w:rPr>
          <w:rFonts w:ascii="Times New Roman" w:eastAsia="Calibri" w:hAnsi="Times New Roman" w:cs="Times New Roman"/>
          <w:lang w:eastAsia="pl-PL"/>
        </w:rPr>
      </w:pPr>
      <w:r>
        <w:rPr>
          <w:rFonts w:ascii="Times New Roman" w:eastAsia="Calibri" w:hAnsi="Times New Roman" w:cs="Times New Roman"/>
          <w:lang w:eastAsia="pl-PL"/>
        </w:rPr>
        <w:t>22. P</w:t>
      </w:r>
      <w:r w:rsidR="00B00E53" w:rsidRPr="002D1409">
        <w:rPr>
          <w:rFonts w:ascii="Times New Roman" w:eastAsia="Calibri" w:hAnsi="Times New Roman" w:cs="Times New Roman"/>
          <w:lang w:eastAsia="pl-PL"/>
        </w:rPr>
        <w:t>o każdym cyklu hodowlanym, obornik należy bez jego magazynowania na terenie inwestycji, przekazywać do zewnętrznego wykorzystania, w tym m.in. do produkcji podłoża do uprawy pieczarek lub rolnikom.</w:t>
      </w:r>
    </w:p>
    <w:p w14:paraId="4FBFE13F" w14:textId="0C70CBF2" w:rsidR="00B00E53" w:rsidRPr="002D1409" w:rsidRDefault="00B66630" w:rsidP="003925D3">
      <w:pPr>
        <w:spacing w:after="5" w:line="276" w:lineRule="auto"/>
        <w:ind w:right="23"/>
        <w:jc w:val="both"/>
        <w:rPr>
          <w:rFonts w:ascii="Times New Roman" w:eastAsia="Calibri" w:hAnsi="Times New Roman" w:cs="Times New Roman"/>
          <w:lang w:eastAsia="pl-PL"/>
        </w:rPr>
      </w:pPr>
      <w:r>
        <w:rPr>
          <w:rFonts w:ascii="Times New Roman" w:eastAsia="Calibri" w:hAnsi="Times New Roman" w:cs="Times New Roman"/>
          <w:lang w:eastAsia="pl-PL"/>
        </w:rPr>
        <w:t>23. S</w:t>
      </w:r>
      <w:r w:rsidR="00B00E53" w:rsidRPr="002D1409">
        <w:rPr>
          <w:rFonts w:ascii="Times New Roman" w:eastAsia="Calibri" w:hAnsi="Times New Roman" w:cs="Times New Roman"/>
          <w:lang w:eastAsia="pl-PL"/>
        </w:rPr>
        <w:t>tosować ubiórkę w 32 dniu chowu redukując obsadę każdego z kurników do maksymalnie:</w:t>
      </w:r>
    </w:p>
    <w:p w14:paraId="0F31143E" w14:textId="77777777" w:rsidR="00B00E53" w:rsidRPr="002D1409" w:rsidRDefault="00B00E53" w:rsidP="003925D3">
      <w:pPr>
        <w:pStyle w:val="Akapitzlist"/>
        <w:numPr>
          <w:ilvl w:val="2"/>
          <w:numId w:val="2"/>
        </w:numPr>
        <w:spacing w:after="33" w:line="276" w:lineRule="auto"/>
        <w:ind w:left="142" w:right="23"/>
        <w:jc w:val="both"/>
        <w:rPr>
          <w:rFonts w:ascii="Times New Roman" w:eastAsia="Calibri" w:hAnsi="Times New Roman" w:cs="Times New Roman"/>
          <w:lang w:eastAsia="pl-PL"/>
        </w:rPr>
      </w:pPr>
      <w:r w:rsidRPr="002D1409">
        <w:rPr>
          <w:rFonts w:ascii="Times New Roman" w:eastAsia="Calibri" w:hAnsi="Times New Roman" w:cs="Times New Roman"/>
          <w:lang w:eastAsia="pl-PL"/>
        </w:rPr>
        <w:t>38 000 szt. brojlerów kurzych w KI;</w:t>
      </w:r>
    </w:p>
    <w:p w14:paraId="68E246A4" w14:textId="77777777" w:rsidR="00B00E53" w:rsidRPr="002D1409" w:rsidRDefault="00B00E53" w:rsidP="003925D3">
      <w:pPr>
        <w:numPr>
          <w:ilvl w:val="2"/>
          <w:numId w:val="2"/>
        </w:numPr>
        <w:spacing w:after="33" w:line="276" w:lineRule="auto"/>
        <w:ind w:left="142" w:right="23"/>
        <w:jc w:val="both"/>
        <w:rPr>
          <w:rFonts w:ascii="Times New Roman" w:eastAsia="Calibri" w:hAnsi="Times New Roman" w:cs="Times New Roman"/>
          <w:lang w:eastAsia="pl-PL"/>
        </w:rPr>
      </w:pPr>
      <w:r w:rsidRPr="002D1409">
        <w:rPr>
          <w:rFonts w:ascii="Times New Roman" w:eastAsia="Calibri" w:hAnsi="Times New Roman" w:cs="Times New Roman"/>
          <w:lang w:eastAsia="pl-PL"/>
        </w:rPr>
        <w:t>36 500 szt. brojlerów kurzych w K2;</w:t>
      </w:r>
    </w:p>
    <w:p w14:paraId="4BBD03A7" w14:textId="77777777" w:rsidR="00B00E53" w:rsidRDefault="00B00E53" w:rsidP="003925D3">
      <w:pPr>
        <w:numPr>
          <w:ilvl w:val="2"/>
          <w:numId w:val="2"/>
        </w:numPr>
        <w:spacing w:after="33" w:line="276" w:lineRule="auto"/>
        <w:ind w:left="142" w:right="23"/>
        <w:jc w:val="both"/>
        <w:rPr>
          <w:rFonts w:ascii="Times New Roman" w:eastAsia="Calibri" w:hAnsi="Times New Roman" w:cs="Times New Roman"/>
          <w:lang w:eastAsia="pl-PL"/>
        </w:rPr>
      </w:pPr>
      <w:r w:rsidRPr="002D1409">
        <w:rPr>
          <w:rFonts w:ascii="Times New Roman" w:eastAsia="Calibri" w:hAnsi="Times New Roman" w:cs="Times New Roman"/>
          <w:lang w:eastAsia="pl-PL"/>
        </w:rPr>
        <w:t>35 000 szt. brojlerów kurzych w K3.</w:t>
      </w:r>
    </w:p>
    <w:p w14:paraId="4F9F5C51" w14:textId="7B0F253F" w:rsidR="00BE0BF5" w:rsidRPr="00BE0BF5" w:rsidRDefault="00B66630" w:rsidP="003925D3">
      <w:pPr>
        <w:spacing w:after="5" w:line="276" w:lineRule="auto"/>
        <w:ind w:right="125"/>
        <w:jc w:val="both"/>
        <w:rPr>
          <w:rFonts w:ascii="Times New Roman" w:eastAsia="Calibri" w:hAnsi="Times New Roman" w:cs="Times New Roman"/>
          <w:color w:val="000000"/>
          <w:lang w:eastAsia="pl-PL"/>
        </w:rPr>
      </w:pPr>
      <w:r>
        <w:rPr>
          <w:rFonts w:ascii="Times New Roman" w:eastAsia="Calibri" w:hAnsi="Times New Roman" w:cs="Times New Roman"/>
          <w:color w:val="000000"/>
          <w:lang w:eastAsia="pl-PL"/>
        </w:rPr>
        <w:t>24.</w:t>
      </w:r>
      <w:r w:rsidR="00BE0BF5">
        <w:rPr>
          <w:rFonts w:ascii="Times New Roman" w:eastAsia="Calibri" w:hAnsi="Times New Roman" w:cs="Times New Roman"/>
          <w:color w:val="000000"/>
          <w:lang w:eastAsia="pl-PL"/>
        </w:rPr>
        <w:t xml:space="preserve"> </w:t>
      </w:r>
      <w:r>
        <w:rPr>
          <w:rFonts w:ascii="Times New Roman" w:eastAsia="Calibri" w:hAnsi="Times New Roman" w:cs="Times New Roman"/>
          <w:color w:val="000000"/>
          <w:lang w:eastAsia="pl-PL"/>
        </w:rPr>
        <w:t>Z</w:t>
      </w:r>
      <w:r w:rsidR="00BE0BF5" w:rsidRPr="00562462">
        <w:rPr>
          <w:rFonts w:ascii="Times New Roman" w:eastAsia="Calibri" w:hAnsi="Times New Roman" w:cs="Times New Roman"/>
          <w:color w:val="000000"/>
          <w:lang w:eastAsia="pl-PL"/>
        </w:rPr>
        <w:t>ainstalowanie w każdym budynku inwentarskim w pełni zautomatyzowanego systemu do sterowania mikroklimatem i wentylacją;</w:t>
      </w:r>
    </w:p>
    <w:p w14:paraId="2D420419" w14:textId="3D0AD70F" w:rsidR="00B00E53" w:rsidRDefault="00B66630" w:rsidP="003925D3">
      <w:pPr>
        <w:spacing w:after="5" w:line="276" w:lineRule="auto"/>
        <w:ind w:right="23"/>
        <w:jc w:val="both"/>
        <w:rPr>
          <w:rFonts w:ascii="Times New Roman" w:eastAsia="Calibri" w:hAnsi="Times New Roman" w:cs="Times New Roman"/>
          <w:lang w:eastAsia="pl-PL"/>
        </w:rPr>
      </w:pPr>
      <w:r>
        <w:rPr>
          <w:rFonts w:ascii="Times New Roman" w:eastAsia="Calibri" w:hAnsi="Times New Roman" w:cs="Times New Roman"/>
          <w:lang w:eastAsia="pl-PL"/>
        </w:rPr>
        <w:t>25. N</w:t>
      </w:r>
      <w:r w:rsidR="00B00E53" w:rsidRPr="002D1409">
        <w:rPr>
          <w:rFonts w:ascii="Times New Roman" w:eastAsia="Calibri" w:hAnsi="Times New Roman" w:cs="Times New Roman"/>
          <w:lang w:eastAsia="pl-PL"/>
        </w:rPr>
        <w:t>a etapie eksploatacji inwestycji zaopatrzenie w wodę realizować z ujęcia własnego (studni głębinowej), w ramach stwierdzonych zasobów eksploatacyjnych; opomiarować zużycie wody.</w:t>
      </w:r>
    </w:p>
    <w:p w14:paraId="171F2068" w14:textId="6772D7A2" w:rsidR="00BE0BF5" w:rsidRPr="00BE0BF5" w:rsidRDefault="00B66630" w:rsidP="00CB13E0">
      <w:pPr>
        <w:spacing w:after="34" w:line="276" w:lineRule="auto"/>
        <w:ind w:right="91"/>
        <w:jc w:val="both"/>
        <w:rPr>
          <w:rFonts w:ascii="Times New Roman" w:eastAsia="Calibri" w:hAnsi="Times New Roman" w:cs="Times New Roman"/>
          <w:color w:val="000000"/>
          <w:lang w:eastAsia="pl-PL"/>
        </w:rPr>
      </w:pPr>
      <w:r>
        <w:rPr>
          <w:rFonts w:ascii="Times New Roman" w:eastAsia="Calibri" w:hAnsi="Times New Roman" w:cs="Times New Roman"/>
          <w:lang w:eastAsia="pl-PL"/>
        </w:rPr>
        <w:t>26. W</w:t>
      </w:r>
      <w:r w:rsidR="00BE0BF5" w:rsidRPr="00562462">
        <w:rPr>
          <w:rFonts w:ascii="Times New Roman" w:eastAsia="Calibri" w:hAnsi="Times New Roman" w:cs="Times New Roman"/>
          <w:color w:val="000000"/>
          <w:lang w:eastAsia="pl-PL"/>
        </w:rPr>
        <w:t xml:space="preserve">ykonanie ujęcia wód podziemnych z utworów czwartorzędowych - studnia nr 1 (podstawowa) o wydajności eksploatacyjnej do 30 m </w:t>
      </w:r>
      <w:r w:rsidR="00BE0BF5" w:rsidRPr="00562462">
        <w:rPr>
          <w:rFonts w:ascii="Times New Roman" w:eastAsia="Calibri" w:hAnsi="Times New Roman" w:cs="Times New Roman"/>
          <w:color w:val="000000"/>
          <w:vertAlign w:val="superscript"/>
          <w:lang w:eastAsia="pl-PL"/>
        </w:rPr>
        <w:t>3</w:t>
      </w:r>
      <w:r w:rsidR="00BE0BF5" w:rsidRPr="00562462">
        <w:rPr>
          <w:rFonts w:ascii="Times New Roman" w:eastAsia="Calibri" w:hAnsi="Times New Roman" w:cs="Times New Roman"/>
          <w:color w:val="000000"/>
          <w:lang w:eastAsia="pl-PL"/>
        </w:rPr>
        <w:t>/h zlokalizowana na działce</w:t>
      </w:r>
      <w:r w:rsidR="00BE0BF5">
        <w:rPr>
          <w:rFonts w:ascii="Times New Roman" w:eastAsia="Calibri" w:hAnsi="Times New Roman" w:cs="Times New Roman"/>
          <w:color w:val="000000"/>
          <w:lang w:eastAsia="pl-PL"/>
        </w:rPr>
        <w:t xml:space="preserve"> </w:t>
      </w:r>
      <w:r w:rsidR="00BE0BF5" w:rsidRPr="00562462">
        <w:rPr>
          <w:rFonts w:ascii="Times New Roman" w:eastAsia="Calibri" w:hAnsi="Times New Roman" w:cs="Times New Roman"/>
          <w:color w:val="000000"/>
          <w:lang w:eastAsia="pl-PL"/>
        </w:rPr>
        <w:t>367/2 obręb Leśniki, studnia nr 2 (awaryjna) o wydajności eksploatacyjnej do</w:t>
      </w:r>
      <w:r w:rsidR="00BE0BF5">
        <w:rPr>
          <w:rFonts w:ascii="Times New Roman" w:eastAsia="Calibri" w:hAnsi="Times New Roman" w:cs="Times New Roman"/>
          <w:color w:val="000000"/>
          <w:lang w:eastAsia="pl-PL"/>
        </w:rPr>
        <w:t xml:space="preserve"> </w:t>
      </w:r>
      <w:r w:rsidR="00BE0BF5" w:rsidRPr="00562462">
        <w:rPr>
          <w:rFonts w:ascii="Times New Roman" w:eastAsia="Calibri" w:hAnsi="Times New Roman" w:cs="Times New Roman"/>
          <w:color w:val="000000"/>
          <w:lang w:eastAsia="pl-PL"/>
        </w:rPr>
        <w:t xml:space="preserve">30 m </w:t>
      </w:r>
      <w:r w:rsidR="00BE0BF5" w:rsidRPr="00562462">
        <w:rPr>
          <w:rFonts w:ascii="Times New Roman" w:eastAsia="Calibri" w:hAnsi="Times New Roman" w:cs="Times New Roman"/>
          <w:color w:val="000000"/>
          <w:vertAlign w:val="superscript"/>
          <w:lang w:eastAsia="pl-PL"/>
        </w:rPr>
        <w:t>3</w:t>
      </w:r>
      <w:r w:rsidR="00BE0BF5" w:rsidRPr="00562462">
        <w:rPr>
          <w:rFonts w:ascii="Times New Roman" w:eastAsia="Calibri" w:hAnsi="Times New Roman" w:cs="Times New Roman"/>
          <w:color w:val="000000"/>
          <w:lang w:eastAsia="pl-PL"/>
        </w:rPr>
        <w:t>/h zlokalizowana na działce 366/3 obręb Leśniki, wraz ze stacją uzdatniania</w:t>
      </w:r>
      <w:r w:rsidR="00BE0BF5">
        <w:rPr>
          <w:rFonts w:ascii="Times New Roman" w:eastAsia="Calibri" w:hAnsi="Times New Roman" w:cs="Times New Roman"/>
          <w:color w:val="000000"/>
          <w:lang w:eastAsia="pl-PL"/>
        </w:rPr>
        <w:t xml:space="preserve"> </w:t>
      </w:r>
      <w:r w:rsidR="00BE0BF5" w:rsidRPr="00562462">
        <w:rPr>
          <w:rFonts w:ascii="Times New Roman" w:eastAsia="Calibri" w:hAnsi="Times New Roman" w:cs="Times New Roman"/>
          <w:color w:val="000000"/>
          <w:lang w:eastAsia="pl-PL"/>
        </w:rPr>
        <w:t xml:space="preserve">wody i szczelnym, bezodpływowym zbiornikiem na wody popłuczne o pojemności około 1 m </w:t>
      </w:r>
      <w:r w:rsidR="00BE0BF5" w:rsidRPr="00562462">
        <w:rPr>
          <w:rFonts w:ascii="Times New Roman" w:eastAsia="Calibri" w:hAnsi="Times New Roman" w:cs="Times New Roman"/>
          <w:color w:val="000000"/>
          <w:vertAlign w:val="superscript"/>
          <w:lang w:eastAsia="pl-PL"/>
        </w:rPr>
        <w:t>3</w:t>
      </w:r>
      <w:r w:rsidR="00BE0BF5" w:rsidRPr="00562462">
        <w:rPr>
          <w:rFonts w:ascii="Times New Roman" w:eastAsia="Calibri" w:hAnsi="Times New Roman" w:cs="Times New Roman"/>
          <w:color w:val="000000"/>
          <w:lang w:eastAsia="pl-PL"/>
        </w:rPr>
        <w:t>;</w:t>
      </w:r>
    </w:p>
    <w:p w14:paraId="58A3F22C" w14:textId="243C54B4" w:rsidR="00B00E53" w:rsidRPr="002D1409" w:rsidRDefault="00B66630" w:rsidP="00CB13E0">
      <w:pPr>
        <w:spacing w:after="0" w:line="276" w:lineRule="auto"/>
        <w:jc w:val="both"/>
        <w:rPr>
          <w:rFonts w:ascii="Times New Roman" w:hAnsi="Times New Roman" w:cs="Times New Roman"/>
          <w:lang w:eastAsia="pl-PL"/>
        </w:rPr>
      </w:pPr>
      <w:r>
        <w:rPr>
          <w:rFonts w:ascii="Times New Roman" w:hAnsi="Times New Roman" w:cs="Times New Roman"/>
          <w:lang w:eastAsia="pl-PL"/>
        </w:rPr>
        <w:t>27. N</w:t>
      </w:r>
      <w:r w:rsidR="00B00E53" w:rsidRPr="002D1409">
        <w:rPr>
          <w:rFonts w:ascii="Times New Roman" w:hAnsi="Times New Roman" w:cs="Times New Roman"/>
          <w:lang w:eastAsia="pl-PL"/>
        </w:rPr>
        <w:t>a etapie eksploatacji ścieki technologiczne (m.in. z mycia i dezynfekcji hal inwentarskich) odprowadzać do szczelnych, zbiorników bezodpływowych; a ich zawartość wywozić do oczyszczalni ścieków.</w:t>
      </w:r>
    </w:p>
    <w:p w14:paraId="248E5994" w14:textId="76A98254" w:rsidR="00B00E53" w:rsidRPr="002D1409" w:rsidRDefault="00B66630" w:rsidP="00CB13E0">
      <w:pPr>
        <w:spacing w:after="0" w:line="276" w:lineRule="auto"/>
        <w:jc w:val="both"/>
        <w:rPr>
          <w:rFonts w:ascii="Times New Roman" w:hAnsi="Times New Roman" w:cs="Times New Roman"/>
          <w:lang w:eastAsia="pl-PL"/>
        </w:rPr>
      </w:pPr>
      <w:r>
        <w:rPr>
          <w:rFonts w:ascii="Times New Roman" w:hAnsi="Times New Roman" w:cs="Times New Roman"/>
          <w:lang w:eastAsia="pl-PL"/>
        </w:rPr>
        <w:t>28. N</w:t>
      </w:r>
      <w:r w:rsidR="00B00E53" w:rsidRPr="002D1409">
        <w:rPr>
          <w:rFonts w:ascii="Times New Roman" w:hAnsi="Times New Roman" w:cs="Times New Roman"/>
          <w:lang w:eastAsia="pl-PL"/>
        </w:rPr>
        <w:t>a etapie eksploatacji ścieki popłuczne ze stacji uzdatniania wody gromadzić w szczelnym zbiorniku bezodpływowym, ww. zbiornik systematycznie opróżniać (nie dopuścić do jego przepełnienia), a jego zawartość wywozić do oczyszczalni ścieków.</w:t>
      </w:r>
    </w:p>
    <w:p w14:paraId="040F4335" w14:textId="0C7888CE" w:rsidR="00B00E53" w:rsidRPr="002D1409" w:rsidRDefault="00B66630" w:rsidP="00CB13E0">
      <w:pPr>
        <w:spacing w:after="0" w:line="276" w:lineRule="auto"/>
        <w:jc w:val="both"/>
        <w:rPr>
          <w:rFonts w:ascii="Times New Roman" w:hAnsi="Times New Roman" w:cs="Times New Roman"/>
          <w:lang w:eastAsia="pl-PL"/>
        </w:rPr>
      </w:pPr>
      <w:r>
        <w:rPr>
          <w:rFonts w:ascii="Times New Roman" w:hAnsi="Times New Roman" w:cs="Times New Roman"/>
          <w:lang w:eastAsia="pl-PL"/>
        </w:rPr>
        <w:t>29. W</w:t>
      </w:r>
      <w:r w:rsidR="00B00E53" w:rsidRPr="002D1409">
        <w:rPr>
          <w:rFonts w:ascii="Times New Roman" w:hAnsi="Times New Roman" w:cs="Times New Roman"/>
          <w:lang w:eastAsia="pl-PL"/>
        </w:rPr>
        <w:t xml:space="preserve">ody opadowe i roztopowe z terenów utwardzonych oraz powierzchni dachów odprowadzać powierzchniowo na własny teren nieutwardzony, w sposób niepowodujący </w:t>
      </w:r>
      <w:r w:rsidR="00B00E53" w:rsidRPr="002D1409">
        <w:rPr>
          <w:rFonts w:ascii="Times New Roman" w:hAnsi="Times New Roman" w:cs="Times New Roman"/>
          <w:lang w:eastAsia="pl-PL"/>
        </w:rPr>
        <w:lastRenderedPageBreak/>
        <w:t>zalewania terenów sąsiednich oraz niezmieniający stanu wody na gruncie, w szczególności kierunku i natężenia odpływu wód opadowych ze szkodą dla gruntów sąsiednich bądź zastosować urządzenia retencjonujące wody opadowe i roztopowe.</w:t>
      </w:r>
    </w:p>
    <w:p w14:paraId="589203D2" w14:textId="357EA92F" w:rsidR="00B00E53" w:rsidRPr="002D1409" w:rsidRDefault="00B66630" w:rsidP="00CB13E0">
      <w:pPr>
        <w:spacing w:after="0" w:line="276" w:lineRule="auto"/>
        <w:jc w:val="both"/>
        <w:rPr>
          <w:rFonts w:ascii="Times New Roman" w:hAnsi="Times New Roman" w:cs="Times New Roman"/>
          <w:lang w:eastAsia="pl-PL"/>
        </w:rPr>
      </w:pPr>
      <w:r>
        <w:rPr>
          <w:rFonts w:ascii="Times New Roman" w:hAnsi="Times New Roman" w:cs="Times New Roman"/>
          <w:lang w:eastAsia="pl-PL"/>
        </w:rPr>
        <w:t>30. S</w:t>
      </w:r>
      <w:r w:rsidR="00B00E53" w:rsidRPr="002D1409">
        <w:rPr>
          <w:rFonts w:ascii="Times New Roman" w:hAnsi="Times New Roman" w:cs="Times New Roman"/>
          <w:lang w:eastAsia="pl-PL"/>
        </w:rPr>
        <w:t>ystem wodno-ściekowy regularnie i terminowo poddawać próbom szczelności i konserwacjom; wszelkie wykryte nieszczelności bądź awarie niezwłocznie usuwać.</w:t>
      </w:r>
    </w:p>
    <w:p w14:paraId="754659DB" w14:textId="5DBF0B98" w:rsidR="00B00E53" w:rsidRDefault="00B66630" w:rsidP="00CB13E0">
      <w:pPr>
        <w:spacing w:after="0" w:line="276" w:lineRule="auto"/>
        <w:jc w:val="both"/>
        <w:rPr>
          <w:rFonts w:ascii="Times New Roman" w:hAnsi="Times New Roman" w:cs="Times New Roman"/>
          <w:lang w:eastAsia="pl-PL"/>
        </w:rPr>
      </w:pPr>
      <w:r>
        <w:rPr>
          <w:rFonts w:ascii="Times New Roman" w:hAnsi="Times New Roman" w:cs="Times New Roman"/>
          <w:lang w:eastAsia="pl-PL"/>
        </w:rPr>
        <w:t>31. W</w:t>
      </w:r>
      <w:r w:rsidR="00B00E53" w:rsidRPr="002D1409">
        <w:rPr>
          <w:rFonts w:ascii="Times New Roman" w:hAnsi="Times New Roman" w:cs="Times New Roman"/>
          <w:lang w:eastAsia="pl-PL"/>
        </w:rPr>
        <w:t>ytwarzane odpady magazynować w sposób selektywny, uniemożliwiający ich negatywne oddziaływanie na środowisko i zdrowie ludzi, w celu zebrania odpowiedniej ilości przed transportem do miejsc odzysku, bądź unieszkodliwiania, w wyznaczonych miejscach i odpowiednich, do rodzaju odpadu, pojemnikach, kontenerach, boksach lub luzem</w:t>
      </w:r>
      <w:r w:rsidR="002D1409" w:rsidRPr="002D1409">
        <w:rPr>
          <w:rFonts w:ascii="Times New Roman" w:hAnsi="Times New Roman" w:cs="Times New Roman"/>
          <w:lang w:eastAsia="pl-PL"/>
        </w:rPr>
        <w:t>;</w:t>
      </w:r>
    </w:p>
    <w:p w14:paraId="7562ADF9" w14:textId="079C099D" w:rsidR="00BE0BF5" w:rsidRPr="00562462" w:rsidRDefault="00B66630" w:rsidP="00CB13E0">
      <w:pPr>
        <w:spacing w:after="3" w:line="276" w:lineRule="auto"/>
        <w:ind w:right="302"/>
        <w:jc w:val="both"/>
        <w:rPr>
          <w:rFonts w:ascii="Times New Roman" w:eastAsia="Calibri" w:hAnsi="Times New Roman" w:cs="Times New Roman"/>
          <w:color w:val="000000"/>
          <w:lang w:eastAsia="pl-PL"/>
        </w:rPr>
      </w:pPr>
      <w:r>
        <w:rPr>
          <w:rFonts w:ascii="Times New Roman" w:hAnsi="Times New Roman" w:cs="Times New Roman"/>
          <w:lang w:eastAsia="pl-PL"/>
        </w:rPr>
        <w:t>32.</w:t>
      </w:r>
      <w:r w:rsidR="00BE0BF5">
        <w:rPr>
          <w:rFonts w:ascii="Times New Roman" w:hAnsi="Times New Roman" w:cs="Times New Roman"/>
          <w:lang w:eastAsia="pl-PL"/>
        </w:rPr>
        <w:t xml:space="preserve"> </w:t>
      </w:r>
      <w:r>
        <w:rPr>
          <w:rFonts w:ascii="Times New Roman" w:eastAsia="Calibri" w:hAnsi="Times New Roman" w:cs="Times New Roman"/>
          <w:color w:val="000000"/>
          <w:lang w:eastAsia="pl-PL"/>
        </w:rPr>
        <w:t>P</w:t>
      </w:r>
      <w:r w:rsidR="00BE0BF5" w:rsidRPr="00562462">
        <w:rPr>
          <w:rFonts w:ascii="Times New Roman" w:eastAsia="Calibri" w:hAnsi="Times New Roman" w:cs="Times New Roman"/>
          <w:color w:val="000000"/>
          <w:lang w:eastAsia="pl-PL"/>
        </w:rPr>
        <w:t>rowadzenia działań mających na celu zapobieganie powstawaniu odpadów;</w:t>
      </w:r>
    </w:p>
    <w:p w14:paraId="65B91F3E" w14:textId="66B66032" w:rsidR="00BE0BF5" w:rsidRPr="00562462" w:rsidRDefault="00B66630" w:rsidP="00CB13E0">
      <w:pPr>
        <w:spacing w:after="5" w:line="276" w:lineRule="auto"/>
        <w:ind w:right="125"/>
        <w:jc w:val="both"/>
        <w:rPr>
          <w:rFonts w:ascii="Times New Roman" w:eastAsia="Calibri" w:hAnsi="Times New Roman" w:cs="Times New Roman"/>
          <w:color w:val="000000"/>
          <w:lang w:eastAsia="pl-PL"/>
        </w:rPr>
      </w:pPr>
      <w:r>
        <w:rPr>
          <w:rFonts w:ascii="Times New Roman" w:eastAsia="Calibri" w:hAnsi="Times New Roman" w:cs="Times New Roman"/>
          <w:color w:val="000000"/>
          <w:lang w:eastAsia="pl-PL"/>
        </w:rPr>
        <w:t>33. Z</w:t>
      </w:r>
      <w:r w:rsidR="00BE0BF5" w:rsidRPr="00562462">
        <w:rPr>
          <w:rFonts w:ascii="Times New Roman" w:eastAsia="Calibri" w:hAnsi="Times New Roman" w:cs="Times New Roman"/>
          <w:color w:val="000000"/>
          <w:lang w:eastAsia="pl-PL"/>
        </w:rPr>
        <w:t>apewnienia zagospodarowania wytwarzanych odpadów zgodnie z hierarchią określoną w ustawie o odpadach;</w:t>
      </w:r>
    </w:p>
    <w:p w14:paraId="09F07C0C" w14:textId="76A3A42B" w:rsidR="00BE0BF5" w:rsidRPr="00562462" w:rsidRDefault="00B66630" w:rsidP="00CB13E0">
      <w:pPr>
        <w:spacing w:after="5" w:line="276" w:lineRule="auto"/>
        <w:ind w:right="125"/>
        <w:jc w:val="both"/>
        <w:rPr>
          <w:rFonts w:ascii="Times New Roman" w:eastAsia="Calibri" w:hAnsi="Times New Roman" w:cs="Times New Roman"/>
          <w:color w:val="000000"/>
          <w:lang w:eastAsia="pl-PL"/>
        </w:rPr>
      </w:pPr>
      <w:r>
        <w:rPr>
          <w:rFonts w:ascii="Times New Roman" w:eastAsia="Calibri" w:hAnsi="Times New Roman" w:cs="Times New Roman"/>
          <w:color w:val="000000"/>
          <w:lang w:eastAsia="pl-PL"/>
        </w:rPr>
        <w:t>34. P</w:t>
      </w:r>
      <w:r w:rsidR="00BE0BF5" w:rsidRPr="00562462">
        <w:rPr>
          <w:rFonts w:ascii="Times New Roman" w:eastAsia="Calibri" w:hAnsi="Times New Roman" w:cs="Times New Roman"/>
          <w:color w:val="000000"/>
          <w:lang w:eastAsia="pl-PL"/>
        </w:rPr>
        <w:t>rzekazywania odpadów wyłącznie uprawnionym podmiotom posiadającym wymagane prawem decyzje administracyjne w zakresie gospodarowania odpadami lub osobom fizycznym i jednostkom organizacyjnym niebędącym przedsiębiorcami, które wykorzystują odpady na potrzeby własne zgodnie z obowiązującymi przepisami;</w:t>
      </w:r>
    </w:p>
    <w:p w14:paraId="69D388C3" w14:textId="18D82AB3" w:rsidR="00BE0BF5" w:rsidRPr="00562462" w:rsidRDefault="00B66630" w:rsidP="00CB13E0">
      <w:pPr>
        <w:spacing w:after="5" w:line="276" w:lineRule="auto"/>
        <w:ind w:right="125"/>
        <w:jc w:val="both"/>
        <w:rPr>
          <w:rFonts w:ascii="Times New Roman" w:eastAsia="Calibri" w:hAnsi="Times New Roman" w:cs="Times New Roman"/>
          <w:color w:val="000000"/>
          <w:lang w:eastAsia="pl-PL"/>
        </w:rPr>
      </w:pPr>
      <w:r>
        <w:rPr>
          <w:rFonts w:ascii="Times New Roman" w:eastAsia="Calibri" w:hAnsi="Times New Roman" w:cs="Times New Roman"/>
          <w:color w:val="000000"/>
          <w:lang w:eastAsia="pl-PL"/>
        </w:rPr>
        <w:t>35. P</w:t>
      </w:r>
      <w:r w:rsidR="00BE0BF5" w:rsidRPr="00562462">
        <w:rPr>
          <w:rFonts w:ascii="Times New Roman" w:eastAsia="Calibri" w:hAnsi="Times New Roman" w:cs="Times New Roman"/>
          <w:color w:val="000000"/>
          <w:lang w:eastAsia="pl-PL"/>
        </w:rPr>
        <w:t>rowadzenia ilościowej i jakościowej ewidencji wytwarzanych odpadów z zastosowaniem karty ewidencji odpadów oraz karty przekazania odpadów;</w:t>
      </w:r>
    </w:p>
    <w:p w14:paraId="733287B7" w14:textId="1AFB35DB" w:rsidR="00BE0BF5" w:rsidRPr="00562462" w:rsidRDefault="00B66630" w:rsidP="00CB13E0">
      <w:pPr>
        <w:spacing w:after="5" w:line="276" w:lineRule="auto"/>
        <w:ind w:right="125"/>
        <w:jc w:val="both"/>
        <w:rPr>
          <w:rFonts w:ascii="Times New Roman" w:eastAsia="Calibri" w:hAnsi="Times New Roman" w:cs="Times New Roman"/>
          <w:color w:val="000000"/>
          <w:lang w:eastAsia="pl-PL"/>
        </w:rPr>
      </w:pPr>
      <w:r>
        <w:rPr>
          <w:rFonts w:ascii="Times New Roman" w:eastAsia="Calibri" w:hAnsi="Times New Roman" w:cs="Times New Roman"/>
          <w:color w:val="000000"/>
          <w:lang w:eastAsia="pl-PL"/>
        </w:rPr>
        <w:t>36. Z</w:t>
      </w:r>
      <w:r w:rsidR="00BE0BF5" w:rsidRPr="00562462">
        <w:rPr>
          <w:rFonts w:ascii="Times New Roman" w:eastAsia="Calibri" w:hAnsi="Times New Roman" w:cs="Times New Roman"/>
          <w:color w:val="000000"/>
          <w:lang w:eastAsia="pl-PL"/>
        </w:rPr>
        <w:t>apewnienia bezpiecznego dla środowiska i zdrowia ludzi magazynowania odpadów, z zachowaniem następujących zasad:</w:t>
      </w:r>
    </w:p>
    <w:p w14:paraId="748D6061" w14:textId="0F4524F8" w:rsidR="00BE0BF5" w:rsidRPr="00562462" w:rsidRDefault="00B66630" w:rsidP="00CB13E0">
      <w:pPr>
        <w:spacing w:after="0" w:line="276" w:lineRule="auto"/>
        <w:ind w:right="91"/>
        <w:jc w:val="both"/>
        <w:rPr>
          <w:rFonts w:ascii="Times New Roman" w:eastAsia="Calibri" w:hAnsi="Times New Roman" w:cs="Times New Roman"/>
          <w:color w:val="000000"/>
          <w:lang w:eastAsia="pl-PL"/>
        </w:rPr>
      </w:pPr>
      <w:r>
        <w:rPr>
          <w:rFonts w:ascii="Times New Roman" w:eastAsia="Calibri" w:hAnsi="Times New Roman" w:cs="Times New Roman"/>
          <w:color w:val="000000"/>
          <w:lang w:eastAsia="pl-PL"/>
        </w:rPr>
        <w:t>37. O</w:t>
      </w:r>
      <w:r w:rsidR="00BE0BF5" w:rsidRPr="00562462">
        <w:rPr>
          <w:rFonts w:ascii="Times New Roman" w:eastAsia="Calibri" w:hAnsi="Times New Roman" w:cs="Times New Roman"/>
          <w:color w:val="000000"/>
          <w:lang w:eastAsia="pl-PL"/>
        </w:rPr>
        <w:t>dpady mogą być magazynowane wyłącznie na terenie, do którego prowadzący instalację posiada tytuł prawny,</w:t>
      </w:r>
    </w:p>
    <w:p w14:paraId="6EB74E77" w14:textId="6CDF81EA" w:rsidR="00BE0BF5" w:rsidRPr="00562462" w:rsidRDefault="00B66630" w:rsidP="00CB13E0">
      <w:pPr>
        <w:spacing w:after="0" w:line="276" w:lineRule="auto"/>
        <w:ind w:right="91"/>
        <w:jc w:val="both"/>
        <w:rPr>
          <w:rFonts w:ascii="Times New Roman" w:eastAsia="Calibri" w:hAnsi="Times New Roman" w:cs="Times New Roman"/>
          <w:color w:val="000000"/>
          <w:lang w:eastAsia="pl-PL"/>
        </w:rPr>
      </w:pPr>
      <w:r>
        <w:rPr>
          <w:rFonts w:ascii="Times New Roman" w:eastAsia="Calibri" w:hAnsi="Times New Roman" w:cs="Times New Roman"/>
          <w:color w:val="000000"/>
          <w:lang w:eastAsia="pl-PL"/>
        </w:rPr>
        <w:t>38. M</w:t>
      </w:r>
      <w:r w:rsidR="00BE0BF5" w:rsidRPr="00562462">
        <w:rPr>
          <w:rFonts w:ascii="Times New Roman" w:eastAsia="Calibri" w:hAnsi="Times New Roman" w:cs="Times New Roman"/>
          <w:color w:val="000000"/>
          <w:lang w:eastAsia="pl-PL"/>
        </w:rPr>
        <w:t>iejsca magazynowania odpadów winny być oznakowane i zabezpieczone przed dostępem osób postronnych i zwierząt,</w:t>
      </w:r>
    </w:p>
    <w:p w14:paraId="094A145C" w14:textId="16D25C9B" w:rsidR="00BE0BF5" w:rsidRPr="00562462" w:rsidRDefault="00B66630" w:rsidP="00CB13E0">
      <w:pPr>
        <w:spacing w:after="5" w:line="276" w:lineRule="auto"/>
        <w:ind w:right="91"/>
        <w:jc w:val="both"/>
        <w:rPr>
          <w:rFonts w:ascii="Times New Roman" w:eastAsia="Calibri" w:hAnsi="Times New Roman" w:cs="Times New Roman"/>
          <w:color w:val="000000"/>
          <w:lang w:eastAsia="pl-PL"/>
        </w:rPr>
      </w:pPr>
      <w:r>
        <w:rPr>
          <w:rFonts w:ascii="Times New Roman" w:eastAsia="Calibri" w:hAnsi="Times New Roman" w:cs="Times New Roman"/>
          <w:color w:val="000000"/>
          <w:lang w:eastAsia="pl-PL"/>
        </w:rPr>
        <w:t>39. S</w:t>
      </w:r>
      <w:r w:rsidR="00BE0BF5" w:rsidRPr="00562462">
        <w:rPr>
          <w:rFonts w:ascii="Times New Roman" w:eastAsia="Calibri" w:hAnsi="Times New Roman" w:cs="Times New Roman"/>
          <w:color w:val="000000"/>
          <w:lang w:eastAsia="pl-PL"/>
        </w:rPr>
        <w:t>posób magazynowania odpadów powinien uwzględniać właściwości fizyczne i chemiczne odpadów,</w:t>
      </w:r>
    </w:p>
    <w:p w14:paraId="79FBBAE6" w14:textId="40BDAC91" w:rsidR="00BE0BF5" w:rsidRPr="00562462" w:rsidRDefault="00B66630" w:rsidP="00CB13E0">
      <w:pPr>
        <w:spacing w:after="0" w:line="276" w:lineRule="auto"/>
        <w:ind w:right="91"/>
        <w:jc w:val="both"/>
        <w:rPr>
          <w:rFonts w:ascii="Times New Roman" w:eastAsia="Calibri" w:hAnsi="Times New Roman" w:cs="Times New Roman"/>
          <w:color w:val="000000"/>
          <w:lang w:eastAsia="pl-PL"/>
        </w:rPr>
      </w:pPr>
      <w:r>
        <w:rPr>
          <w:rFonts w:ascii="Times New Roman" w:eastAsia="Calibri" w:hAnsi="Times New Roman" w:cs="Times New Roman"/>
          <w:color w:val="000000"/>
          <w:lang w:eastAsia="pl-PL"/>
        </w:rPr>
        <w:t>40. O</w:t>
      </w:r>
      <w:r w:rsidR="00BE0BF5" w:rsidRPr="00562462">
        <w:rPr>
          <w:rFonts w:ascii="Times New Roman" w:eastAsia="Calibri" w:hAnsi="Times New Roman" w:cs="Times New Roman"/>
          <w:color w:val="000000"/>
          <w:lang w:eastAsia="pl-PL"/>
        </w:rPr>
        <w:t>dpady, z wyjątkiem odpadów przeznaczonych do składowania, mogą być magazynowane, jeśli konieczność magazynowania wynika z procesów technologicznych lub organizacyjnych i nie przekracza terminów uzasadnionych zastosowaniem tych procesów, nie dłużej jednak niż przez 3 lata; okresy magazynowania odpadów są liczone łącznie dla wszystkich kolejnych posiadaczy tych odpadów,</w:t>
      </w:r>
    </w:p>
    <w:p w14:paraId="493E1393" w14:textId="72E9B6B0" w:rsidR="00BE0BF5" w:rsidRPr="00562462" w:rsidRDefault="00B66630" w:rsidP="00CB13E0">
      <w:pPr>
        <w:spacing w:after="0" w:line="276" w:lineRule="auto"/>
        <w:ind w:right="91"/>
        <w:jc w:val="both"/>
        <w:rPr>
          <w:rFonts w:ascii="Times New Roman" w:eastAsia="Calibri" w:hAnsi="Times New Roman" w:cs="Times New Roman"/>
          <w:color w:val="000000"/>
          <w:lang w:eastAsia="pl-PL"/>
        </w:rPr>
      </w:pPr>
      <w:r>
        <w:rPr>
          <w:rFonts w:ascii="Times New Roman" w:eastAsia="Calibri" w:hAnsi="Times New Roman" w:cs="Times New Roman"/>
          <w:color w:val="000000"/>
          <w:lang w:eastAsia="pl-PL"/>
        </w:rPr>
        <w:t>41. O</w:t>
      </w:r>
      <w:r w:rsidR="00BE0BF5" w:rsidRPr="00562462">
        <w:rPr>
          <w:rFonts w:ascii="Times New Roman" w:eastAsia="Calibri" w:hAnsi="Times New Roman" w:cs="Times New Roman"/>
          <w:color w:val="000000"/>
          <w:lang w:eastAsia="pl-PL"/>
        </w:rPr>
        <w:t>dpady przeznaczone do składowania mogą być magazynowane wyłącznie w celu zebrania odpowiedniej ilości tych odpadów do transportu na składowisko odpadów, nie dłużej jednak niż przez rok;</w:t>
      </w:r>
    </w:p>
    <w:p w14:paraId="579CED02" w14:textId="1E38E870" w:rsidR="00B00E53" w:rsidRPr="002D1409" w:rsidRDefault="00B66630" w:rsidP="00CB13E0">
      <w:pPr>
        <w:spacing w:after="0" w:line="276" w:lineRule="auto"/>
        <w:jc w:val="both"/>
        <w:rPr>
          <w:rFonts w:ascii="Times New Roman" w:hAnsi="Times New Roman" w:cs="Times New Roman"/>
          <w:i/>
          <w:iCs/>
          <w:lang w:eastAsia="pl-PL"/>
        </w:rPr>
      </w:pPr>
      <w:r>
        <w:rPr>
          <w:rFonts w:ascii="Times New Roman" w:hAnsi="Times New Roman" w:cs="Times New Roman"/>
          <w:i/>
          <w:iCs/>
          <w:u w:val="single"/>
          <w:lang w:eastAsia="pl-PL"/>
        </w:rPr>
        <w:t xml:space="preserve">42. </w:t>
      </w:r>
      <w:r w:rsidR="00B00E53" w:rsidRPr="003925D3">
        <w:rPr>
          <w:rFonts w:ascii="Times New Roman" w:hAnsi="Times New Roman" w:cs="Times New Roman"/>
          <w:i/>
          <w:iCs/>
          <w:u w:val="single"/>
          <w:lang w:eastAsia="pl-PL"/>
        </w:rPr>
        <w:t>Zapewnić budowę 3 budynków inwentarskich</w:t>
      </w:r>
      <w:r w:rsidR="00B00E53" w:rsidRPr="002D1409">
        <w:rPr>
          <w:rFonts w:ascii="Times New Roman" w:hAnsi="Times New Roman" w:cs="Times New Roman"/>
          <w:i/>
          <w:iCs/>
          <w:lang w:eastAsia="pl-PL"/>
        </w:rPr>
        <w:t>:</w:t>
      </w:r>
    </w:p>
    <w:p w14:paraId="4567160B" w14:textId="77777777" w:rsidR="00B00E53" w:rsidRPr="002D1409" w:rsidRDefault="00B00E53" w:rsidP="00CB13E0">
      <w:pPr>
        <w:spacing w:after="0" w:line="276" w:lineRule="auto"/>
        <w:jc w:val="both"/>
        <w:rPr>
          <w:rFonts w:ascii="Times New Roman" w:hAnsi="Times New Roman" w:cs="Times New Roman"/>
          <w:lang w:eastAsia="pl-PL"/>
        </w:rPr>
      </w:pPr>
      <w:r w:rsidRPr="002D1409">
        <w:rPr>
          <w:rFonts w:ascii="Times New Roman" w:hAnsi="Times New Roman" w:cs="Times New Roman"/>
          <w:lang w:eastAsia="pl-PL"/>
        </w:rPr>
        <w:t xml:space="preserve">- Kurnik nr 1 - o powierzchni hodowlanej 2 820 i obsadzie ptaków 57 400 sztuk, </w:t>
      </w:r>
    </w:p>
    <w:p w14:paraId="1EC589C0" w14:textId="77777777" w:rsidR="00B00E53" w:rsidRPr="002D1409" w:rsidRDefault="00B00E53" w:rsidP="00CB13E0">
      <w:pPr>
        <w:spacing w:after="0" w:line="276" w:lineRule="auto"/>
        <w:jc w:val="both"/>
        <w:rPr>
          <w:rFonts w:ascii="Times New Roman" w:hAnsi="Times New Roman" w:cs="Times New Roman"/>
          <w:lang w:eastAsia="pl-PL"/>
        </w:rPr>
      </w:pPr>
      <w:r w:rsidRPr="002D1409">
        <w:rPr>
          <w:rFonts w:ascii="Times New Roman" w:hAnsi="Times New Roman" w:cs="Times New Roman"/>
          <w:lang w:eastAsia="pl-PL"/>
        </w:rPr>
        <w:t>- Kurnik nr 2 - o powierzchni hodowlanej 2 700 i obsadzie ptaków 55 000 sztuk,</w:t>
      </w:r>
    </w:p>
    <w:p w14:paraId="1B4257DB" w14:textId="7197D4B1" w:rsidR="00B00E53" w:rsidRPr="002D1409" w:rsidRDefault="00B00E53" w:rsidP="00CB13E0">
      <w:pPr>
        <w:spacing w:after="0" w:line="276" w:lineRule="auto"/>
        <w:jc w:val="both"/>
        <w:rPr>
          <w:rFonts w:ascii="Times New Roman" w:hAnsi="Times New Roman" w:cs="Times New Roman"/>
          <w:lang w:eastAsia="pl-PL"/>
        </w:rPr>
      </w:pPr>
      <w:r w:rsidRPr="002D1409">
        <w:rPr>
          <w:rFonts w:ascii="Times New Roman" w:hAnsi="Times New Roman" w:cs="Times New Roman"/>
          <w:lang w:eastAsia="pl-PL"/>
        </w:rPr>
        <w:t xml:space="preserve">- Kurnik nr 3 - o powierzchni hodowlanej 2 580 i obsadzie ptaków 52 500 sztuk, </w:t>
      </w:r>
    </w:p>
    <w:p w14:paraId="5B311C83" w14:textId="77777777" w:rsidR="00B00E53" w:rsidRPr="002D1409" w:rsidRDefault="00B00E53" w:rsidP="00CB13E0">
      <w:pPr>
        <w:spacing w:after="0" w:line="276" w:lineRule="auto"/>
        <w:jc w:val="both"/>
        <w:rPr>
          <w:rFonts w:ascii="Times New Roman" w:hAnsi="Times New Roman" w:cs="Times New Roman"/>
          <w:lang w:eastAsia="pl-PL"/>
        </w:rPr>
      </w:pPr>
      <w:r w:rsidRPr="002D1409">
        <w:rPr>
          <w:rFonts w:ascii="Times New Roman" w:hAnsi="Times New Roman" w:cs="Times New Roman"/>
          <w:lang w:eastAsia="pl-PL"/>
        </w:rPr>
        <w:t>- 6 szt. silosów paszowych zlokalizowanych po 2 szt. przy każdym obiekcie inwentarskim o pojemności ok. 27 Mg każdy,</w:t>
      </w:r>
    </w:p>
    <w:p w14:paraId="061FB106" w14:textId="77777777" w:rsidR="00B00E53" w:rsidRPr="002D1409" w:rsidRDefault="00B00E53" w:rsidP="00CB13E0">
      <w:pPr>
        <w:spacing w:after="0" w:line="276" w:lineRule="auto"/>
        <w:jc w:val="both"/>
        <w:rPr>
          <w:rFonts w:ascii="Times New Roman" w:hAnsi="Times New Roman" w:cs="Times New Roman"/>
          <w:lang w:eastAsia="pl-PL"/>
        </w:rPr>
      </w:pPr>
      <w:r w:rsidRPr="002D1409">
        <w:rPr>
          <w:rFonts w:ascii="Times New Roman" w:hAnsi="Times New Roman" w:cs="Times New Roman"/>
          <w:lang w:eastAsia="pl-PL"/>
        </w:rPr>
        <w:t xml:space="preserve"> - budynku biurowo-socjalno-magazynowego, </w:t>
      </w:r>
    </w:p>
    <w:p w14:paraId="08D6E815" w14:textId="77777777" w:rsidR="00B00E53" w:rsidRPr="002D1409" w:rsidRDefault="00B00E53" w:rsidP="00CB13E0">
      <w:pPr>
        <w:spacing w:after="0" w:line="276" w:lineRule="auto"/>
        <w:jc w:val="both"/>
        <w:rPr>
          <w:rFonts w:ascii="Times New Roman" w:hAnsi="Times New Roman" w:cs="Times New Roman"/>
          <w:lang w:eastAsia="pl-PL"/>
        </w:rPr>
      </w:pPr>
      <w:r w:rsidRPr="002D1409">
        <w:rPr>
          <w:rFonts w:ascii="Times New Roman" w:hAnsi="Times New Roman" w:cs="Times New Roman"/>
          <w:lang w:eastAsia="pl-PL"/>
        </w:rPr>
        <w:t xml:space="preserve">- konfiskatora sztuk padłych, </w:t>
      </w:r>
    </w:p>
    <w:p w14:paraId="37922A3F" w14:textId="77777777" w:rsidR="00B00E53" w:rsidRPr="002D1409" w:rsidRDefault="00B00E53" w:rsidP="00CB13E0">
      <w:pPr>
        <w:spacing w:after="0" w:line="276" w:lineRule="auto"/>
        <w:jc w:val="both"/>
        <w:rPr>
          <w:rFonts w:ascii="Times New Roman" w:hAnsi="Times New Roman" w:cs="Times New Roman"/>
          <w:lang w:eastAsia="pl-PL"/>
        </w:rPr>
      </w:pPr>
      <w:r w:rsidRPr="002D1409">
        <w:rPr>
          <w:rFonts w:ascii="Times New Roman" w:hAnsi="Times New Roman" w:cs="Times New Roman"/>
          <w:lang w:eastAsia="pl-PL"/>
        </w:rPr>
        <w:t>- szczelnych, podziemnych bezodpływowych zbiorników w ilości:</w:t>
      </w:r>
    </w:p>
    <w:p w14:paraId="7D6B8AB3" w14:textId="5D2DD777" w:rsidR="00B00E53" w:rsidRPr="00B66630" w:rsidRDefault="00B66630" w:rsidP="00B66630">
      <w:pPr>
        <w:spacing w:after="0" w:line="276" w:lineRule="auto"/>
        <w:jc w:val="both"/>
        <w:rPr>
          <w:rFonts w:ascii="Times New Roman" w:hAnsi="Times New Roman" w:cs="Times New Roman"/>
          <w:lang w:eastAsia="pl-PL"/>
        </w:rPr>
      </w:pPr>
      <w:r w:rsidRPr="00B66630">
        <w:rPr>
          <w:rFonts w:ascii="Times New Roman" w:hAnsi="Times New Roman" w:cs="Times New Roman"/>
          <w:lang w:eastAsia="pl-PL"/>
        </w:rPr>
        <w:t xml:space="preserve">- </w:t>
      </w:r>
      <w:r w:rsidR="00B00E53" w:rsidRPr="00B66630">
        <w:rPr>
          <w:rFonts w:ascii="Times New Roman" w:hAnsi="Times New Roman" w:cs="Times New Roman"/>
          <w:lang w:eastAsia="pl-PL"/>
        </w:rPr>
        <w:t>1 szt. o pojemności ok. 7 m3 - zbiornik na ścieki socjalno - bytowe zlokalizowany przy budynku biurowo</w:t>
      </w:r>
      <w:r w:rsidR="00963FA4" w:rsidRPr="00B66630">
        <w:rPr>
          <w:rFonts w:ascii="Times New Roman" w:hAnsi="Times New Roman" w:cs="Times New Roman"/>
          <w:lang w:eastAsia="pl-PL"/>
        </w:rPr>
        <w:t xml:space="preserve"> </w:t>
      </w:r>
      <w:r w:rsidR="00B00E53" w:rsidRPr="00B66630">
        <w:rPr>
          <w:rFonts w:ascii="Times New Roman" w:hAnsi="Times New Roman" w:cs="Times New Roman"/>
          <w:lang w:eastAsia="pl-PL"/>
        </w:rPr>
        <w:t>-</w:t>
      </w:r>
      <w:r w:rsidR="00963FA4" w:rsidRPr="00B66630">
        <w:rPr>
          <w:rFonts w:ascii="Times New Roman" w:hAnsi="Times New Roman" w:cs="Times New Roman"/>
          <w:lang w:eastAsia="pl-PL"/>
        </w:rPr>
        <w:t xml:space="preserve"> </w:t>
      </w:r>
      <w:r w:rsidR="00B00E53" w:rsidRPr="00B66630">
        <w:rPr>
          <w:rFonts w:ascii="Times New Roman" w:hAnsi="Times New Roman" w:cs="Times New Roman"/>
          <w:lang w:eastAsia="pl-PL"/>
        </w:rPr>
        <w:t>socjalno - magazynowym,</w:t>
      </w:r>
    </w:p>
    <w:p w14:paraId="21B4F0BC" w14:textId="6B208E28" w:rsidR="00B00E53" w:rsidRPr="00B66630" w:rsidRDefault="00B66630" w:rsidP="00B66630">
      <w:pPr>
        <w:spacing w:after="0" w:line="276" w:lineRule="auto"/>
        <w:jc w:val="both"/>
        <w:rPr>
          <w:rFonts w:ascii="Times New Roman" w:hAnsi="Times New Roman" w:cs="Times New Roman"/>
          <w:lang w:eastAsia="pl-PL"/>
        </w:rPr>
      </w:pPr>
      <w:r w:rsidRPr="00B66630">
        <w:rPr>
          <w:rFonts w:ascii="Times New Roman" w:hAnsi="Times New Roman" w:cs="Times New Roman"/>
          <w:lang w:eastAsia="pl-PL"/>
        </w:rPr>
        <w:t xml:space="preserve">- </w:t>
      </w:r>
      <w:r w:rsidR="00B00E53" w:rsidRPr="00B66630">
        <w:rPr>
          <w:rFonts w:ascii="Times New Roman" w:hAnsi="Times New Roman" w:cs="Times New Roman"/>
          <w:lang w:eastAsia="pl-PL"/>
        </w:rPr>
        <w:t>1 szt. o pojemności ok. 2 rn3 - zbiornik na odcieki z konfiskatora,</w:t>
      </w:r>
    </w:p>
    <w:p w14:paraId="358431F1" w14:textId="7871467F" w:rsidR="00B00E53" w:rsidRPr="00B66630" w:rsidRDefault="00B66630" w:rsidP="00B66630">
      <w:pPr>
        <w:spacing w:after="0" w:line="276" w:lineRule="auto"/>
        <w:jc w:val="both"/>
        <w:rPr>
          <w:rFonts w:ascii="Times New Roman" w:hAnsi="Times New Roman" w:cs="Times New Roman"/>
          <w:lang w:eastAsia="pl-PL"/>
        </w:rPr>
      </w:pPr>
      <w:r w:rsidRPr="00B66630">
        <w:rPr>
          <w:rFonts w:ascii="Times New Roman" w:hAnsi="Times New Roman" w:cs="Times New Roman"/>
          <w:lang w:eastAsia="pl-PL"/>
        </w:rPr>
        <w:t xml:space="preserve">- </w:t>
      </w:r>
      <w:r w:rsidR="00B00E53" w:rsidRPr="00B66630">
        <w:rPr>
          <w:rFonts w:ascii="Times New Roman" w:hAnsi="Times New Roman" w:cs="Times New Roman"/>
          <w:lang w:eastAsia="pl-PL"/>
        </w:rPr>
        <w:t xml:space="preserve">1 szt. o pojemności ok. 20 m3 - zbiornik na ewentualne ścieki technologiczne z mycia kurników nr 1 oraz 2, jeśli czyszczenie będzie miało odbywać się na mokro, </w:t>
      </w:r>
    </w:p>
    <w:p w14:paraId="2B7CB5A1" w14:textId="2694D222" w:rsidR="00B00E53" w:rsidRPr="00B66630" w:rsidRDefault="00B66630" w:rsidP="00B66630">
      <w:pPr>
        <w:spacing w:after="0" w:line="276" w:lineRule="auto"/>
        <w:jc w:val="both"/>
        <w:rPr>
          <w:rFonts w:ascii="Times New Roman" w:hAnsi="Times New Roman" w:cs="Times New Roman"/>
          <w:lang w:eastAsia="pl-PL"/>
        </w:rPr>
      </w:pPr>
      <w:r>
        <w:rPr>
          <w:rFonts w:ascii="Times New Roman" w:hAnsi="Times New Roman" w:cs="Times New Roman"/>
          <w:lang w:eastAsia="pl-PL"/>
        </w:rPr>
        <w:t xml:space="preserve">- </w:t>
      </w:r>
      <w:r w:rsidR="00B00E53" w:rsidRPr="00B66630">
        <w:rPr>
          <w:rFonts w:ascii="Times New Roman" w:hAnsi="Times New Roman" w:cs="Times New Roman"/>
          <w:lang w:eastAsia="pl-PL"/>
        </w:rPr>
        <w:t>1 szt. o pojemności ok. 10 m3 - zbiornik na ewentualne ścieki technologiczne z mycia kurnika nr 3, jeśli czyszczenie będzie miało odbywać się na mokro,</w:t>
      </w:r>
    </w:p>
    <w:p w14:paraId="6A50BB7A" w14:textId="48D31DC4" w:rsidR="00B00E53" w:rsidRPr="00B66630" w:rsidRDefault="00B66630" w:rsidP="00B66630">
      <w:pPr>
        <w:spacing w:after="0" w:line="276" w:lineRule="auto"/>
        <w:jc w:val="both"/>
        <w:rPr>
          <w:rFonts w:ascii="Times New Roman" w:hAnsi="Times New Roman" w:cs="Times New Roman"/>
          <w:lang w:eastAsia="pl-PL"/>
        </w:rPr>
      </w:pPr>
      <w:r>
        <w:rPr>
          <w:rFonts w:ascii="Times New Roman" w:hAnsi="Times New Roman" w:cs="Times New Roman"/>
          <w:lang w:eastAsia="pl-PL"/>
        </w:rPr>
        <w:t xml:space="preserve">- </w:t>
      </w:r>
      <w:r w:rsidR="00B00E53" w:rsidRPr="00B66630">
        <w:rPr>
          <w:rFonts w:ascii="Times New Roman" w:hAnsi="Times New Roman" w:cs="Times New Roman"/>
          <w:lang w:eastAsia="pl-PL"/>
        </w:rPr>
        <w:t>1 szt. o pojemności ok. 1 m 3 - zbiornik na wody popłuczne z płukania filtrów ze stacji uzdatniania wód,</w:t>
      </w:r>
    </w:p>
    <w:p w14:paraId="363516EE" w14:textId="77777777" w:rsidR="00B00E53" w:rsidRPr="002D1409" w:rsidRDefault="00B00E53" w:rsidP="00CB13E0">
      <w:pPr>
        <w:spacing w:after="0" w:line="276" w:lineRule="auto"/>
        <w:jc w:val="both"/>
        <w:rPr>
          <w:rFonts w:ascii="Times New Roman" w:hAnsi="Times New Roman" w:cs="Times New Roman"/>
          <w:lang w:eastAsia="pl-PL"/>
        </w:rPr>
      </w:pPr>
      <w:r w:rsidRPr="002D1409">
        <w:rPr>
          <w:rFonts w:ascii="Times New Roman" w:hAnsi="Times New Roman" w:cs="Times New Roman"/>
          <w:lang w:eastAsia="pl-PL"/>
        </w:rPr>
        <w:t>- 6 szt. zbiorników na gaz propan o pojemności ok. 6,4 rn3 każdy,</w:t>
      </w:r>
    </w:p>
    <w:p w14:paraId="2DBD799C" w14:textId="77777777" w:rsidR="00B00E53" w:rsidRPr="002D1409" w:rsidRDefault="00B00E53" w:rsidP="00CB13E0">
      <w:pPr>
        <w:spacing w:after="0" w:line="276" w:lineRule="auto"/>
        <w:jc w:val="both"/>
        <w:rPr>
          <w:rFonts w:ascii="Times New Roman" w:hAnsi="Times New Roman" w:cs="Times New Roman"/>
          <w:lang w:eastAsia="pl-PL"/>
        </w:rPr>
      </w:pPr>
      <w:r w:rsidRPr="002D1409">
        <w:rPr>
          <w:rFonts w:ascii="Times New Roman" w:hAnsi="Times New Roman" w:cs="Times New Roman"/>
          <w:lang w:eastAsia="pl-PL"/>
        </w:rPr>
        <w:t xml:space="preserve">- 2 studni głębinowych (podstawowe źródło poboru wody na cele technologiczne, socjalne oraz przeciwpożarowe oraz awaryjne źródło poboru wód) o maksymalnej wydajności do 30 m3/h, </w:t>
      </w:r>
    </w:p>
    <w:p w14:paraId="58EF24A5" w14:textId="77777777" w:rsidR="00B00E53" w:rsidRPr="002D1409" w:rsidRDefault="00B00E53" w:rsidP="00CB13E0">
      <w:pPr>
        <w:spacing w:after="0" w:line="276" w:lineRule="auto"/>
        <w:jc w:val="both"/>
        <w:rPr>
          <w:rFonts w:ascii="Times New Roman" w:hAnsi="Times New Roman" w:cs="Times New Roman"/>
          <w:lang w:eastAsia="pl-PL"/>
        </w:rPr>
      </w:pPr>
      <w:r w:rsidRPr="002D1409">
        <w:rPr>
          <w:rFonts w:ascii="Times New Roman" w:hAnsi="Times New Roman" w:cs="Times New Roman"/>
          <w:lang w:eastAsia="pl-PL"/>
        </w:rPr>
        <w:t>- stacji uzdatniania wód z odprowadzeniem wód popłucznych do szczelnego zbiornika o pojemności ok. 1 m</w:t>
      </w:r>
      <w:r w:rsidRPr="002D1409">
        <w:rPr>
          <w:rFonts w:ascii="Times New Roman" w:hAnsi="Times New Roman" w:cs="Times New Roman"/>
          <w:vertAlign w:val="superscript"/>
          <w:lang w:eastAsia="pl-PL"/>
        </w:rPr>
        <w:t>3</w:t>
      </w:r>
      <w:r w:rsidRPr="002D1409">
        <w:rPr>
          <w:rFonts w:ascii="Times New Roman" w:hAnsi="Times New Roman" w:cs="Times New Roman"/>
          <w:lang w:eastAsia="pl-PL"/>
        </w:rPr>
        <w:t>,</w:t>
      </w:r>
    </w:p>
    <w:p w14:paraId="695DB903" w14:textId="77777777" w:rsidR="00B00E53" w:rsidRPr="002D1409" w:rsidRDefault="00B00E53" w:rsidP="00CB13E0">
      <w:pPr>
        <w:spacing w:after="0" w:line="276" w:lineRule="auto"/>
        <w:jc w:val="both"/>
        <w:rPr>
          <w:rFonts w:ascii="Times New Roman" w:hAnsi="Times New Roman" w:cs="Times New Roman"/>
          <w:lang w:eastAsia="pl-PL"/>
        </w:rPr>
      </w:pPr>
      <w:r w:rsidRPr="002D1409">
        <w:rPr>
          <w:rFonts w:ascii="Times New Roman" w:hAnsi="Times New Roman" w:cs="Times New Roman"/>
          <w:lang w:eastAsia="pl-PL"/>
        </w:rPr>
        <w:t xml:space="preserve">- 1 szt. zbiornika przeciwpożarowego chłonnego o pojemności całkowitej ok. 439 m 3 oraz powierzchni zabudowy wynoszącej ok. 190 m2, </w:t>
      </w:r>
    </w:p>
    <w:p w14:paraId="4B8F9795" w14:textId="77777777" w:rsidR="00B00E53" w:rsidRPr="002D1409" w:rsidRDefault="00B00E53" w:rsidP="00CB13E0">
      <w:pPr>
        <w:spacing w:after="0" w:line="276" w:lineRule="auto"/>
        <w:jc w:val="both"/>
        <w:rPr>
          <w:rFonts w:ascii="Times New Roman" w:hAnsi="Times New Roman" w:cs="Times New Roman"/>
          <w:lang w:eastAsia="pl-PL"/>
        </w:rPr>
      </w:pPr>
      <w:r w:rsidRPr="002D1409">
        <w:rPr>
          <w:rFonts w:ascii="Times New Roman" w:hAnsi="Times New Roman" w:cs="Times New Roman"/>
          <w:lang w:eastAsia="pl-PL"/>
        </w:rPr>
        <w:t>- wagi przejazdowej.</w:t>
      </w:r>
    </w:p>
    <w:p w14:paraId="5EB713C2" w14:textId="77777777" w:rsidR="00B00E53" w:rsidRPr="002D1409" w:rsidRDefault="00B00E53" w:rsidP="00CB13E0">
      <w:pPr>
        <w:spacing w:after="0" w:line="276" w:lineRule="auto"/>
        <w:jc w:val="both"/>
        <w:rPr>
          <w:rFonts w:ascii="Times New Roman" w:hAnsi="Times New Roman" w:cs="Times New Roman"/>
          <w:lang w:eastAsia="pl-PL"/>
        </w:rPr>
      </w:pPr>
      <w:r w:rsidRPr="002D1409">
        <w:rPr>
          <w:rFonts w:ascii="Times New Roman" w:hAnsi="Times New Roman" w:cs="Times New Roman"/>
          <w:lang w:eastAsia="pl-PL"/>
        </w:rPr>
        <w:t>- zapewnić maksymalną obsadę na terenie fermy w ilości 659,6 DJP.</w:t>
      </w:r>
    </w:p>
    <w:p w14:paraId="307DD125" w14:textId="77777777" w:rsidR="00B00E53" w:rsidRPr="002D1409" w:rsidRDefault="00B00E53" w:rsidP="00CB13E0">
      <w:pPr>
        <w:spacing w:after="0" w:line="276" w:lineRule="auto"/>
        <w:jc w:val="both"/>
        <w:rPr>
          <w:rFonts w:ascii="Times New Roman" w:hAnsi="Times New Roman" w:cs="Times New Roman"/>
          <w:lang w:eastAsia="pl-PL"/>
        </w:rPr>
      </w:pPr>
      <w:r w:rsidRPr="002D1409">
        <w:rPr>
          <w:rFonts w:ascii="Times New Roman" w:hAnsi="Times New Roman" w:cs="Times New Roman"/>
          <w:lang w:eastAsia="pl-PL"/>
        </w:rPr>
        <w:t>- prowadzić chów brojlerów kurzych.</w:t>
      </w:r>
    </w:p>
    <w:p w14:paraId="65CD3FD9" w14:textId="77777777" w:rsidR="00B00E53" w:rsidRPr="002D1409" w:rsidRDefault="00B00E53" w:rsidP="00CB13E0">
      <w:pPr>
        <w:spacing w:after="0" w:line="276" w:lineRule="auto"/>
        <w:jc w:val="both"/>
        <w:rPr>
          <w:rFonts w:ascii="Times New Roman" w:hAnsi="Times New Roman" w:cs="Times New Roman"/>
          <w:lang w:eastAsia="pl-PL"/>
        </w:rPr>
      </w:pPr>
      <w:r w:rsidRPr="002D1409">
        <w:rPr>
          <w:rFonts w:ascii="Times New Roman" w:hAnsi="Times New Roman" w:cs="Times New Roman"/>
          <w:lang w:eastAsia="pl-PL"/>
        </w:rPr>
        <w:t>- prowadzić 7 pełnych cykli produkcyjnych trwających ok. 42 dni w każdym z kurników.</w:t>
      </w:r>
    </w:p>
    <w:p w14:paraId="0E1745A5" w14:textId="77777777" w:rsidR="00B00E53" w:rsidRPr="002D1409" w:rsidRDefault="00B00E53" w:rsidP="00CB13E0">
      <w:pPr>
        <w:spacing w:after="0" w:line="276" w:lineRule="auto"/>
        <w:jc w:val="both"/>
        <w:rPr>
          <w:rFonts w:ascii="Times New Roman" w:hAnsi="Times New Roman" w:cs="Times New Roman"/>
          <w:lang w:eastAsia="pl-PL"/>
        </w:rPr>
      </w:pPr>
      <w:r w:rsidRPr="002D1409">
        <w:rPr>
          <w:rFonts w:ascii="Times New Roman" w:hAnsi="Times New Roman" w:cs="Times New Roman"/>
          <w:lang w:eastAsia="pl-PL"/>
        </w:rPr>
        <w:t>- po każdym cyklu realizować przerwy technologiczne trwające ok. 10 dni.</w:t>
      </w:r>
    </w:p>
    <w:p w14:paraId="2DD78E4E" w14:textId="77777777" w:rsidR="00B00E53" w:rsidRPr="002D1409" w:rsidRDefault="00B00E53" w:rsidP="00CB13E0">
      <w:pPr>
        <w:tabs>
          <w:tab w:val="left" w:pos="7608"/>
          <w:tab w:val="left" w:pos="7655"/>
          <w:tab w:val="left" w:pos="9050"/>
        </w:tabs>
        <w:spacing w:after="13" w:line="276" w:lineRule="auto"/>
        <w:ind w:left="142" w:right="417" w:hanging="142"/>
        <w:jc w:val="both"/>
        <w:rPr>
          <w:rFonts w:ascii="Times New Roman" w:eastAsia="Calibri" w:hAnsi="Times New Roman" w:cs="Times New Roman"/>
          <w:lang w:eastAsia="pl-PL"/>
        </w:rPr>
      </w:pPr>
      <w:r w:rsidRPr="002D1409">
        <w:rPr>
          <w:rFonts w:ascii="Times New Roman" w:eastAsia="Calibri" w:hAnsi="Times New Roman" w:cs="Times New Roman"/>
          <w:lang w:eastAsia="pl-PL"/>
        </w:rPr>
        <w:t>- taki utrzymywać w systemie ściółkowym.</w:t>
      </w:r>
    </w:p>
    <w:p w14:paraId="417B0520" w14:textId="1BD7B685" w:rsidR="00B00E53" w:rsidRPr="002D1409" w:rsidRDefault="00B00E53" w:rsidP="00CB13E0">
      <w:pPr>
        <w:tabs>
          <w:tab w:val="left" w:pos="7608"/>
          <w:tab w:val="left" w:pos="7655"/>
          <w:tab w:val="left" w:pos="9050"/>
        </w:tabs>
        <w:spacing w:after="13" w:line="276" w:lineRule="auto"/>
        <w:ind w:left="142" w:right="417" w:hanging="142"/>
        <w:jc w:val="both"/>
        <w:rPr>
          <w:rFonts w:ascii="Times New Roman" w:eastAsia="Calibri" w:hAnsi="Times New Roman" w:cs="Times New Roman"/>
          <w:lang w:eastAsia="pl-PL"/>
        </w:rPr>
      </w:pPr>
      <w:r w:rsidRPr="002D1409">
        <w:rPr>
          <w:rFonts w:ascii="Times New Roman" w:eastAsia="Calibri" w:hAnsi="Times New Roman" w:cs="Times New Roman"/>
          <w:lang w:eastAsia="pl-PL"/>
        </w:rPr>
        <w:t xml:space="preserve">- </w:t>
      </w:r>
      <w:r w:rsidR="003925D3">
        <w:rPr>
          <w:rFonts w:ascii="Times New Roman" w:eastAsia="Calibri" w:hAnsi="Times New Roman" w:cs="Times New Roman"/>
          <w:lang w:eastAsia="pl-PL"/>
        </w:rPr>
        <w:t>z</w:t>
      </w:r>
      <w:r w:rsidRPr="002D1409">
        <w:rPr>
          <w:rFonts w:ascii="Times New Roman" w:eastAsia="Calibri" w:hAnsi="Times New Roman" w:cs="Times New Roman"/>
          <w:lang w:eastAsia="pl-PL"/>
        </w:rPr>
        <w:t>apewnić podawanie pokarmu za pomocą karmideł.</w:t>
      </w:r>
    </w:p>
    <w:p w14:paraId="27807EB5" w14:textId="77777777" w:rsidR="00B00E53" w:rsidRPr="002D1409" w:rsidRDefault="00B00E53" w:rsidP="00CB13E0">
      <w:pPr>
        <w:tabs>
          <w:tab w:val="left" w:pos="7608"/>
          <w:tab w:val="left" w:pos="7655"/>
          <w:tab w:val="left" w:pos="9050"/>
        </w:tabs>
        <w:spacing w:after="13" w:line="276" w:lineRule="auto"/>
        <w:ind w:left="142" w:right="417" w:hanging="142"/>
        <w:jc w:val="both"/>
        <w:rPr>
          <w:rFonts w:ascii="Times New Roman" w:eastAsia="Calibri" w:hAnsi="Times New Roman" w:cs="Times New Roman"/>
          <w:lang w:eastAsia="pl-PL"/>
        </w:rPr>
      </w:pPr>
      <w:r w:rsidRPr="002D1409">
        <w:rPr>
          <w:rFonts w:ascii="Times New Roman" w:eastAsia="Calibri" w:hAnsi="Times New Roman" w:cs="Times New Roman"/>
          <w:lang w:eastAsia="pl-PL"/>
        </w:rPr>
        <w:t>- wodę w kurnikach podawać za pomocą poideł kropelkowych.</w:t>
      </w:r>
    </w:p>
    <w:p w14:paraId="4931EB48" w14:textId="47DA627A" w:rsidR="00B00E53" w:rsidRPr="002D1409" w:rsidRDefault="00B00E53" w:rsidP="00CB13E0">
      <w:pPr>
        <w:tabs>
          <w:tab w:val="left" w:pos="7655"/>
          <w:tab w:val="left" w:pos="9050"/>
        </w:tabs>
        <w:spacing w:after="0" w:line="276" w:lineRule="auto"/>
        <w:ind w:right="417"/>
        <w:jc w:val="both"/>
        <w:rPr>
          <w:rFonts w:ascii="Times New Roman" w:eastAsia="Calibri" w:hAnsi="Times New Roman" w:cs="Times New Roman"/>
          <w:lang w:eastAsia="pl-PL"/>
        </w:rPr>
      </w:pPr>
      <w:r w:rsidRPr="002D1409">
        <w:rPr>
          <w:rFonts w:ascii="Times New Roman" w:eastAsia="Calibri" w:hAnsi="Times New Roman" w:cs="Times New Roman"/>
          <w:lang w:eastAsia="pl-PL"/>
        </w:rPr>
        <w:t>Kurnik K1 wyposażyć w:</w:t>
      </w:r>
    </w:p>
    <w:p w14:paraId="1B1BFA3B" w14:textId="41CADD4A" w:rsidR="00B00E53" w:rsidRPr="00B66630" w:rsidRDefault="00B66630" w:rsidP="00B66630">
      <w:pPr>
        <w:tabs>
          <w:tab w:val="left" w:pos="7655"/>
        </w:tabs>
        <w:spacing w:after="0" w:line="276" w:lineRule="auto"/>
        <w:ind w:right="551"/>
        <w:jc w:val="both"/>
        <w:rPr>
          <w:rFonts w:ascii="Times New Roman" w:eastAsia="Calibri" w:hAnsi="Times New Roman" w:cs="Times New Roman"/>
          <w:lang w:eastAsia="pl-PL"/>
        </w:rPr>
      </w:pPr>
      <w:r>
        <w:rPr>
          <w:rFonts w:ascii="Times New Roman" w:eastAsia="Calibri" w:hAnsi="Times New Roman" w:cs="Times New Roman"/>
          <w:lang w:eastAsia="pl-PL"/>
        </w:rPr>
        <w:t xml:space="preserve">- </w:t>
      </w:r>
      <w:r w:rsidR="00B00E53" w:rsidRPr="00B66630">
        <w:rPr>
          <w:rFonts w:ascii="Times New Roman" w:eastAsia="Calibri" w:hAnsi="Times New Roman" w:cs="Times New Roman"/>
          <w:lang w:eastAsia="pl-PL"/>
        </w:rPr>
        <w:t xml:space="preserve">16 wentylatorów dachowych o średnicy 0,63 m i wydajności 16 100 m </w:t>
      </w:r>
      <w:r w:rsidR="00B00E53" w:rsidRPr="00B66630">
        <w:rPr>
          <w:rFonts w:ascii="Times New Roman" w:eastAsia="Calibri" w:hAnsi="Times New Roman" w:cs="Times New Roman"/>
          <w:vertAlign w:val="superscript"/>
          <w:lang w:eastAsia="pl-PL"/>
        </w:rPr>
        <w:t>3</w:t>
      </w:r>
      <w:r w:rsidR="00B00E53" w:rsidRPr="00B66630">
        <w:rPr>
          <w:rFonts w:ascii="Times New Roman" w:eastAsia="Calibri" w:hAnsi="Times New Roman" w:cs="Times New Roman"/>
          <w:lang w:eastAsia="pl-PL"/>
        </w:rPr>
        <w:t>/h,</w:t>
      </w:r>
    </w:p>
    <w:p w14:paraId="1B5B7171" w14:textId="31321AE0" w:rsidR="00B00E53" w:rsidRPr="00B66630" w:rsidRDefault="00B66630" w:rsidP="00B66630">
      <w:pPr>
        <w:tabs>
          <w:tab w:val="left" w:pos="7655"/>
        </w:tabs>
        <w:spacing w:after="0" w:line="276" w:lineRule="auto"/>
        <w:ind w:right="551"/>
        <w:jc w:val="both"/>
        <w:rPr>
          <w:rFonts w:ascii="Times New Roman" w:eastAsia="Calibri" w:hAnsi="Times New Roman" w:cs="Times New Roman"/>
          <w:lang w:eastAsia="pl-PL"/>
        </w:rPr>
      </w:pPr>
      <w:r>
        <w:rPr>
          <w:rFonts w:ascii="Times New Roman" w:eastAsia="Calibri" w:hAnsi="Times New Roman" w:cs="Times New Roman"/>
          <w:lang w:eastAsia="pl-PL"/>
        </w:rPr>
        <w:t xml:space="preserve">- </w:t>
      </w:r>
      <w:r w:rsidR="00B00E53" w:rsidRPr="00B66630">
        <w:rPr>
          <w:rFonts w:ascii="Times New Roman" w:eastAsia="Calibri" w:hAnsi="Times New Roman" w:cs="Times New Roman"/>
          <w:lang w:eastAsia="pl-PL"/>
        </w:rPr>
        <w:t>6 wentylatorów szczytowych o średnicy 1,4 x 1,4 m i wydajności 48 400 m</w:t>
      </w:r>
      <w:r w:rsidR="00B00E53" w:rsidRPr="00B66630">
        <w:rPr>
          <w:rFonts w:ascii="Times New Roman" w:eastAsia="Calibri" w:hAnsi="Times New Roman" w:cs="Times New Roman"/>
          <w:vertAlign w:val="superscript"/>
          <w:lang w:eastAsia="pl-PL"/>
        </w:rPr>
        <w:t>3</w:t>
      </w:r>
      <w:r w:rsidR="00B00E53" w:rsidRPr="00B66630">
        <w:rPr>
          <w:rFonts w:ascii="Times New Roman" w:eastAsia="Calibri" w:hAnsi="Times New Roman" w:cs="Times New Roman"/>
          <w:lang w:eastAsia="pl-PL"/>
        </w:rPr>
        <w:t>/h,</w:t>
      </w:r>
    </w:p>
    <w:p w14:paraId="1E1BC4E2" w14:textId="77777777" w:rsidR="00B00E53" w:rsidRPr="002D1409" w:rsidRDefault="00B00E53" w:rsidP="00CB13E0">
      <w:pPr>
        <w:tabs>
          <w:tab w:val="left" w:pos="7655"/>
        </w:tabs>
        <w:spacing w:after="0" w:line="276" w:lineRule="auto"/>
        <w:ind w:left="53" w:right="551"/>
        <w:jc w:val="both"/>
        <w:rPr>
          <w:rFonts w:ascii="Times New Roman" w:eastAsia="Calibri" w:hAnsi="Times New Roman" w:cs="Times New Roman"/>
          <w:lang w:eastAsia="pl-PL"/>
        </w:rPr>
      </w:pPr>
      <w:r w:rsidRPr="002D1409">
        <w:rPr>
          <w:rFonts w:ascii="Times New Roman" w:eastAsia="Calibri" w:hAnsi="Times New Roman" w:cs="Times New Roman"/>
          <w:lang w:eastAsia="pl-PL"/>
        </w:rPr>
        <w:t>Kurnik K2 wyposażyć w:</w:t>
      </w:r>
    </w:p>
    <w:p w14:paraId="2A5CDADC" w14:textId="38FFC5BD" w:rsidR="00B00E53" w:rsidRPr="00B66630" w:rsidRDefault="00B66630" w:rsidP="00B66630">
      <w:pPr>
        <w:tabs>
          <w:tab w:val="left" w:pos="7655"/>
        </w:tabs>
        <w:spacing w:after="0" w:line="276" w:lineRule="auto"/>
        <w:ind w:right="551"/>
        <w:jc w:val="both"/>
        <w:rPr>
          <w:rFonts w:ascii="Times New Roman" w:eastAsia="Calibri" w:hAnsi="Times New Roman" w:cs="Times New Roman"/>
          <w:lang w:eastAsia="pl-PL"/>
        </w:rPr>
      </w:pPr>
      <w:r>
        <w:rPr>
          <w:rFonts w:ascii="Times New Roman" w:eastAsia="Calibri" w:hAnsi="Times New Roman" w:cs="Times New Roman"/>
          <w:lang w:eastAsia="pl-PL"/>
        </w:rPr>
        <w:t xml:space="preserve">- </w:t>
      </w:r>
      <w:r w:rsidR="00B00E53" w:rsidRPr="00B66630">
        <w:rPr>
          <w:rFonts w:ascii="Times New Roman" w:eastAsia="Calibri" w:hAnsi="Times New Roman" w:cs="Times New Roman"/>
          <w:lang w:eastAsia="pl-PL"/>
        </w:rPr>
        <w:t xml:space="preserve">14 wentylatorów dachowych o średnicy 0,63 m i wydajności 16 100 m </w:t>
      </w:r>
      <w:r w:rsidR="00B00E53" w:rsidRPr="00B66630">
        <w:rPr>
          <w:rFonts w:ascii="Times New Roman" w:eastAsia="Calibri" w:hAnsi="Times New Roman" w:cs="Times New Roman"/>
          <w:vertAlign w:val="superscript"/>
          <w:lang w:eastAsia="pl-PL"/>
        </w:rPr>
        <w:t>3</w:t>
      </w:r>
      <w:r w:rsidR="00B00E53" w:rsidRPr="00B66630">
        <w:rPr>
          <w:rFonts w:ascii="Times New Roman" w:eastAsia="Calibri" w:hAnsi="Times New Roman" w:cs="Times New Roman"/>
          <w:lang w:eastAsia="pl-PL"/>
        </w:rPr>
        <w:t>/h,</w:t>
      </w:r>
    </w:p>
    <w:p w14:paraId="4744EBB5" w14:textId="3EBCA102" w:rsidR="00B00E53" w:rsidRPr="00B66630" w:rsidRDefault="00B66630" w:rsidP="00B66630">
      <w:pPr>
        <w:spacing w:after="0" w:line="276" w:lineRule="auto"/>
        <w:ind w:right="551"/>
        <w:jc w:val="both"/>
        <w:rPr>
          <w:rFonts w:ascii="Times New Roman" w:eastAsia="Calibri" w:hAnsi="Times New Roman" w:cs="Times New Roman"/>
          <w:lang w:eastAsia="pl-PL"/>
        </w:rPr>
      </w:pPr>
      <w:r>
        <w:rPr>
          <w:rFonts w:ascii="Times New Roman" w:eastAsia="Calibri" w:hAnsi="Times New Roman" w:cs="Times New Roman"/>
          <w:lang w:eastAsia="pl-PL"/>
        </w:rPr>
        <w:t xml:space="preserve">- </w:t>
      </w:r>
      <w:r w:rsidR="00B00E53" w:rsidRPr="00B66630">
        <w:rPr>
          <w:rFonts w:ascii="Times New Roman" w:eastAsia="Calibri" w:hAnsi="Times New Roman" w:cs="Times New Roman"/>
          <w:lang w:eastAsia="pl-PL"/>
        </w:rPr>
        <w:t xml:space="preserve">6 wentylatorów szczytowych o średnicy 1,4 x 1,4 m i wydajności 48 400 m </w:t>
      </w:r>
      <w:r w:rsidR="00B00E53" w:rsidRPr="00B66630">
        <w:rPr>
          <w:rFonts w:ascii="Times New Roman" w:eastAsia="Calibri" w:hAnsi="Times New Roman" w:cs="Times New Roman"/>
          <w:vertAlign w:val="superscript"/>
          <w:lang w:eastAsia="pl-PL"/>
        </w:rPr>
        <w:t>3</w:t>
      </w:r>
      <w:r w:rsidR="00B00E53" w:rsidRPr="00B66630">
        <w:rPr>
          <w:rFonts w:ascii="Times New Roman" w:eastAsia="Calibri" w:hAnsi="Times New Roman" w:cs="Times New Roman"/>
          <w:lang w:eastAsia="pl-PL"/>
        </w:rPr>
        <w:t>/h,</w:t>
      </w:r>
    </w:p>
    <w:p w14:paraId="31EB037B" w14:textId="77777777" w:rsidR="00B00E53" w:rsidRPr="002D1409" w:rsidRDefault="00B00E53" w:rsidP="00CB13E0">
      <w:pPr>
        <w:tabs>
          <w:tab w:val="left" w:pos="7513"/>
        </w:tabs>
        <w:spacing w:after="42" w:line="276" w:lineRule="auto"/>
        <w:ind w:left="53" w:right="551" w:hanging="53"/>
        <w:jc w:val="both"/>
        <w:rPr>
          <w:rFonts w:ascii="Times New Roman" w:eastAsia="Calibri" w:hAnsi="Times New Roman" w:cs="Times New Roman"/>
          <w:lang w:eastAsia="pl-PL"/>
        </w:rPr>
      </w:pPr>
      <w:r w:rsidRPr="002D1409">
        <w:rPr>
          <w:rFonts w:ascii="Times New Roman" w:eastAsia="Calibri" w:hAnsi="Times New Roman" w:cs="Times New Roman"/>
          <w:lang w:eastAsia="pl-PL"/>
        </w:rPr>
        <w:t xml:space="preserve">Kurnik K3 wyposażyć w: </w:t>
      </w:r>
    </w:p>
    <w:p w14:paraId="0971AEC9" w14:textId="4955B2A2" w:rsidR="00B00E53" w:rsidRPr="00B66630" w:rsidRDefault="00B66630" w:rsidP="00B66630">
      <w:pPr>
        <w:tabs>
          <w:tab w:val="left" w:pos="7513"/>
        </w:tabs>
        <w:spacing w:after="42" w:line="276" w:lineRule="auto"/>
        <w:ind w:right="551"/>
        <w:jc w:val="both"/>
        <w:rPr>
          <w:rFonts w:ascii="Times New Roman" w:eastAsia="Calibri" w:hAnsi="Times New Roman" w:cs="Times New Roman"/>
          <w:lang w:eastAsia="pl-PL"/>
        </w:rPr>
      </w:pPr>
      <w:r>
        <w:rPr>
          <w:rFonts w:ascii="Times New Roman" w:eastAsia="Calibri" w:hAnsi="Times New Roman" w:cs="Times New Roman"/>
          <w:lang w:eastAsia="pl-PL"/>
        </w:rPr>
        <w:t xml:space="preserve">- </w:t>
      </w:r>
      <w:r w:rsidR="00B00E53" w:rsidRPr="00B66630">
        <w:rPr>
          <w:rFonts w:ascii="Times New Roman" w:eastAsia="Calibri" w:hAnsi="Times New Roman" w:cs="Times New Roman"/>
          <w:lang w:eastAsia="pl-PL"/>
        </w:rPr>
        <w:t xml:space="preserve">12 wentylatorów dachowych o średnicy 0,63 m i wydajności 16 100 m </w:t>
      </w:r>
      <w:r w:rsidR="00B00E53" w:rsidRPr="00B66630">
        <w:rPr>
          <w:rFonts w:ascii="Times New Roman" w:eastAsia="Calibri" w:hAnsi="Times New Roman" w:cs="Times New Roman"/>
          <w:vertAlign w:val="superscript"/>
          <w:lang w:eastAsia="pl-PL"/>
        </w:rPr>
        <w:t>3</w:t>
      </w:r>
      <w:r w:rsidR="00B00E53" w:rsidRPr="00B66630">
        <w:rPr>
          <w:rFonts w:ascii="Times New Roman" w:eastAsia="Calibri" w:hAnsi="Times New Roman" w:cs="Times New Roman"/>
          <w:lang w:eastAsia="pl-PL"/>
        </w:rPr>
        <w:t xml:space="preserve">/h, </w:t>
      </w:r>
    </w:p>
    <w:p w14:paraId="3A136B07" w14:textId="281BCBD6" w:rsidR="00B00E53" w:rsidRPr="00B66630" w:rsidRDefault="00B66630" w:rsidP="00B66630">
      <w:pPr>
        <w:tabs>
          <w:tab w:val="left" w:pos="7513"/>
        </w:tabs>
        <w:spacing w:after="42" w:line="276" w:lineRule="auto"/>
        <w:ind w:right="141"/>
        <w:jc w:val="both"/>
        <w:rPr>
          <w:rFonts w:ascii="Times New Roman" w:eastAsia="Calibri" w:hAnsi="Times New Roman" w:cs="Times New Roman"/>
          <w:lang w:eastAsia="pl-PL"/>
        </w:rPr>
      </w:pPr>
      <w:r>
        <w:rPr>
          <w:rFonts w:ascii="Times New Roman" w:eastAsia="Calibri" w:hAnsi="Times New Roman" w:cs="Times New Roman"/>
          <w:lang w:eastAsia="pl-PL"/>
        </w:rPr>
        <w:t xml:space="preserve">- </w:t>
      </w:r>
      <w:r w:rsidR="00B00E53" w:rsidRPr="00B66630">
        <w:rPr>
          <w:rFonts w:ascii="Times New Roman" w:eastAsia="Calibri" w:hAnsi="Times New Roman" w:cs="Times New Roman"/>
          <w:lang w:eastAsia="pl-PL"/>
        </w:rPr>
        <w:t>6 wentylatorów szczytowych o średnicy 1,4 x 1,4 m i wydajności 48 400 m</w:t>
      </w:r>
      <w:r w:rsidR="00B00E53" w:rsidRPr="00B66630">
        <w:rPr>
          <w:rFonts w:ascii="Times New Roman" w:eastAsia="Calibri" w:hAnsi="Times New Roman" w:cs="Times New Roman"/>
          <w:vertAlign w:val="superscript"/>
          <w:lang w:eastAsia="pl-PL"/>
        </w:rPr>
        <w:t>3</w:t>
      </w:r>
      <w:r w:rsidR="00B00E53" w:rsidRPr="00B66630">
        <w:rPr>
          <w:rFonts w:ascii="Times New Roman" w:eastAsia="Calibri" w:hAnsi="Times New Roman" w:cs="Times New Roman"/>
          <w:lang w:eastAsia="pl-PL"/>
        </w:rPr>
        <w:t>/h,</w:t>
      </w:r>
    </w:p>
    <w:p w14:paraId="15FDB114" w14:textId="556BBCDA" w:rsidR="00B00E53" w:rsidRDefault="00B00E53" w:rsidP="00CB13E0">
      <w:pPr>
        <w:tabs>
          <w:tab w:val="left" w:pos="7513"/>
        </w:tabs>
        <w:spacing w:after="13" w:line="276" w:lineRule="auto"/>
        <w:ind w:left="53" w:right="141"/>
        <w:jc w:val="both"/>
        <w:rPr>
          <w:rFonts w:ascii="Times New Roman" w:eastAsia="Calibri" w:hAnsi="Times New Roman" w:cs="Times New Roman"/>
          <w:lang w:eastAsia="pl-PL"/>
        </w:rPr>
      </w:pPr>
      <w:r w:rsidRPr="002D1409">
        <w:rPr>
          <w:rFonts w:ascii="Times New Roman" w:eastAsia="Calibri" w:hAnsi="Times New Roman" w:cs="Times New Roman"/>
          <w:lang w:eastAsia="pl-PL"/>
        </w:rPr>
        <w:t xml:space="preserve">- </w:t>
      </w:r>
      <w:r w:rsidR="003925D3">
        <w:rPr>
          <w:rFonts w:ascii="Times New Roman" w:eastAsia="Calibri" w:hAnsi="Times New Roman" w:cs="Times New Roman"/>
          <w:lang w:eastAsia="pl-PL"/>
        </w:rPr>
        <w:t>k</w:t>
      </w:r>
      <w:r w:rsidRPr="002D1409">
        <w:rPr>
          <w:rFonts w:ascii="Times New Roman" w:eastAsia="Calibri" w:hAnsi="Times New Roman" w:cs="Times New Roman"/>
          <w:lang w:eastAsia="pl-PL"/>
        </w:rPr>
        <w:t>ażdy budynek kurnika ogrzewać za pomocą 5 nagrzewnic gazowych zasilanych gazem</w:t>
      </w:r>
      <w:r w:rsidR="00963FA4">
        <w:rPr>
          <w:rFonts w:ascii="Times New Roman" w:eastAsia="Calibri" w:hAnsi="Times New Roman" w:cs="Times New Roman"/>
          <w:lang w:eastAsia="pl-PL"/>
        </w:rPr>
        <w:t xml:space="preserve"> </w:t>
      </w:r>
      <w:r w:rsidRPr="002D1409">
        <w:rPr>
          <w:rFonts w:ascii="Times New Roman" w:eastAsia="Calibri" w:hAnsi="Times New Roman" w:cs="Times New Roman"/>
          <w:lang w:eastAsia="pl-PL"/>
        </w:rPr>
        <w:t>propan-butan o mocy ok. 83 kW każdy, z zamkniętą komorą spalania z odprowadzeniem spalin z każdego urządzenia grzewczego poprzez indywidualne przewody charakteryzujące się wysokościami wylotów bocznych na poziomie około 2,70 m n.p.t. i średnicy 0,20 m.</w:t>
      </w:r>
    </w:p>
    <w:p w14:paraId="51CF04C8" w14:textId="5832DE39" w:rsidR="00EA2918" w:rsidRPr="00EA2918" w:rsidRDefault="00EA2918" w:rsidP="00CB13E0">
      <w:pPr>
        <w:spacing w:after="5" w:line="276" w:lineRule="auto"/>
        <w:ind w:right="141"/>
        <w:jc w:val="both"/>
        <w:rPr>
          <w:rFonts w:ascii="Times New Roman" w:eastAsia="Calibri" w:hAnsi="Times New Roman" w:cs="Times New Roman"/>
          <w:color w:val="000000"/>
          <w:lang w:eastAsia="pl-PL"/>
        </w:rPr>
      </w:pPr>
      <w:r>
        <w:rPr>
          <w:rFonts w:ascii="Times New Roman" w:eastAsia="Calibri" w:hAnsi="Times New Roman" w:cs="Times New Roman"/>
          <w:color w:val="000000"/>
          <w:lang w:eastAsia="pl-PL"/>
        </w:rPr>
        <w:t xml:space="preserve">- </w:t>
      </w:r>
      <w:r w:rsidRPr="00562462">
        <w:rPr>
          <w:rFonts w:ascii="Times New Roman" w:eastAsia="Calibri" w:hAnsi="Times New Roman" w:cs="Times New Roman"/>
          <w:color w:val="000000"/>
          <w:lang w:eastAsia="pl-PL"/>
        </w:rPr>
        <w:t>zastosowanie kotła grzewczego o mocy 32 kW, zasilanego gazem propan, z odprowadzenie</w:t>
      </w:r>
      <w:r>
        <w:rPr>
          <w:rFonts w:ascii="Times New Roman" w:eastAsia="Calibri" w:hAnsi="Times New Roman" w:cs="Times New Roman"/>
          <w:color w:val="000000"/>
          <w:lang w:eastAsia="pl-PL"/>
        </w:rPr>
        <w:t>m</w:t>
      </w:r>
      <w:r w:rsidRPr="00562462">
        <w:rPr>
          <w:rFonts w:ascii="Times New Roman" w:eastAsia="Calibri" w:hAnsi="Times New Roman" w:cs="Times New Roman"/>
          <w:color w:val="000000"/>
          <w:lang w:eastAsia="pl-PL"/>
        </w:rPr>
        <w:t xml:space="preserve"> zanieczyszczeń emitorem o średnicy d = 0,1 m i wysokości minimalnej h = 3,7 m, typ wylotu pionowy, otwarty:</w:t>
      </w:r>
    </w:p>
    <w:p w14:paraId="407F1552" w14:textId="6E4DFDF6" w:rsidR="00B00E53" w:rsidRPr="002D1409" w:rsidRDefault="00B00E53" w:rsidP="00CB13E0">
      <w:pPr>
        <w:tabs>
          <w:tab w:val="left" w:pos="7513"/>
        </w:tabs>
        <w:spacing w:after="13" w:line="276" w:lineRule="auto"/>
        <w:ind w:left="53" w:right="141"/>
        <w:jc w:val="both"/>
        <w:rPr>
          <w:rFonts w:ascii="Times New Roman" w:eastAsia="Calibri" w:hAnsi="Times New Roman" w:cs="Times New Roman"/>
          <w:lang w:eastAsia="pl-PL"/>
        </w:rPr>
      </w:pPr>
      <w:r w:rsidRPr="002D1409">
        <w:rPr>
          <w:rFonts w:ascii="Times New Roman" w:eastAsia="Calibri" w:hAnsi="Times New Roman" w:cs="Times New Roman"/>
          <w:lang w:eastAsia="pl-PL"/>
        </w:rPr>
        <w:t xml:space="preserve">- </w:t>
      </w:r>
      <w:r w:rsidR="003925D3">
        <w:rPr>
          <w:rFonts w:ascii="Times New Roman" w:eastAsia="Calibri" w:hAnsi="Times New Roman" w:cs="Times New Roman"/>
          <w:lang w:eastAsia="pl-PL"/>
        </w:rPr>
        <w:t>b</w:t>
      </w:r>
      <w:r w:rsidRPr="002D1409">
        <w:rPr>
          <w:rFonts w:ascii="Times New Roman" w:eastAsia="Calibri" w:hAnsi="Times New Roman" w:cs="Times New Roman"/>
          <w:lang w:eastAsia="pl-PL"/>
        </w:rPr>
        <w:t>udynek biurowo-socjalno-magazynowy ogrzewać za pomocą kotła grzewczego gazowego o mocy ok. 32 kW.</w:t>
      </w:r>
    </w:p>
    <w:p w14:paraId="6661C873" w14:textId="5AD7BF9E" w:rsidR="00B00E53" w:rsidRPr="002D1409" w:rsidRDefault="00B00E53" w:rsidP="00CB13E0">
      <w:pPr>
        <w:spacing w:after="5" w:line="276" w:lineRule="auto"/>
        <w:ind w:right="141"/>
        <w:jc w:val="both"/>
        <w:rPr>
          <w:rFonts w:ascii="Times New Roman" w:eastAsia="Calibri" w:hAnsi="Times New Roman" w:cs="Times New Roman"/>
          <w:lang w:eastAsia="pl-PL"/>
        </w:rPr>
      </w:pPr>
      <w:r w:rsidRPr="002D1409">
        <w:rPr>
          <w:rFonts w:ascii="Times New Roman" w:eastAsia="Calibri" w:hAnsi="Times New Roman" w:cs="Times New Roman"/>
          <w:lang w:eastAsia="pl-PL"/>
        </w:rPr>
        <w:t>-</w:t>
      </w:r>
      <w:r w:rsidR="003925D3">
        <w:rPr>
          <w:rFonts w:ascii="Times New Roman" w:eastAsia="Calibri" w:hAnsi="Times New Roman" w:cs="Times New Roman"/>
          <w:lang w:eastAsia="pl-PL"/>
        </w:rPr>
        <w:t xml:space="preserve"> z</w:t>
      </w:r>
      <w:r w:rsidRPr="002D1409">
        <w:rPr>
          <w:rFonts w:ascii="Times New Roman" w:eastAsia="Calibri" w:hAnsi="Times New Roman" w:cs="Times New Roman"/>
          <w:lang w:eastAsia="pl-PL"/>
        </w:rPr>
        <w:t>apewnić agregat prądotwórczy o mocy ok. 132 kW.</w:t>
      </w:r>
      <w:r w:rsidR="002D1409" w:rsidRPr="002D1409">
        <w:rPr>
          <w:rFonts w:ascii="Times New Roman" w:eastAsia="Calibri" w:hAnsi="Times New Roman" w:cs="Times New Roman"/>
          <w:lang w:eastAsia="pl-PL"/>
        </w:rPr>
        <w:t xml:space="preserve"> olejowy, oraz o poziomie mocy akustycznej nie większym niż 97,0 dB;</w:t>
      </w:r>
    </w:p>
    <w:p w14:paraId="5053BF90" w14:textId="0ED294FB" w:rsidR="00B00E53" w:rsidRPr="002D1409" w:rsidRDefault="003925D3" w:rsidP="00CB13E0">
      <w:pPr>
        <w:tabs>
          <w:tab w:val="left" w:pos="7513"/>
        </w:tabs>
        <w:spacing w:after="0" w:line="276" w:lineRule="auto"/>
        <w:ind w:left="53" w:right="417"/>
        <w:jc w:val="both"/>
        <w:rPr>
          <w:rFonts w:ascii="Times New Roman" w:eastAsia="Calibri" w:hAnsi="Times New Roman" w:cs="Times New Roman"/>
          <w:lang w:eastAsia="pl-PL"/>
        </w:rPr>
      </w:pPr>
      <w:r>
        <w:rPr>
          <w:rFonts w:ascii="Times New Roman" w:eastAsia="Calibri" w:hAnsi="Times New Roman" w:cs="Times New Roman"/>
          <w:lang w:eastAsia="pl-PL"/>
        </w:rPr>
        <w:t>-z</w:t>
      </w:r>
      <w:r w:rsidR="00B00E53" w:rsidRPr="002D1409">
        <w:rPr>
          <w:rFonts w:ascii="Times New Roman" w:eastAsia="Calibri" w:hAnsi="Times New Roman" w:cs="Times New Roman"/>
          <w:lang w:eastAsia="pl-PL"/>
        </w:rPr>
        <w:t>apewnić szczelny, zabezpieczony, chłodzony konfiskator do czasowego przechowywania na fermie martwych ptaków, odbiór martwych ptaków przez uprawnione do tego przedsiębiorstwo zgodnie z zawartą umową.</w:t>
      </w:r>
    </w:p>
    <w:p w14:paraId="37E8E4B5" w14:textId="7CD8B2B1" w:rsidR="00B00E53" w:rsidRPr="002D1409" w:rsidRDefault="00B00E53" w:rsidP="00CB13E0">
      <w:pPr>
        <w:tabs>
          <w:tab w:val="left" w:pos="7513"/>
        </w:tabs>
        <w:spacing w:after="0" w:line="276" w:lineRule="auto"/>
        <w:ind w:left="53" w:right="417"/>
        <w:jc w:val="both"/>
        <w:rPr>
          <w:rFonts w:ascii="Times New Roman" w:eastAsia="Calibri" w:hAnsi="Times New Roman" w:cs="Times New Roman"/>
          <w:lang w:eastAsia="pl-PL"/>
        </w:rPr>
      </w:pPr>
      <w:r w:rsidRPr="002D1409">
        <w:rPr>
          <w:rFonts w:ascii="Times New Roman" w:eastAsia="Calibri" w:hAnsi="Times New Roman" w:cs="Times New Roman"/>
          <w:lang w:eastAsia="pl-PL"/>
        </w:rPr>
        <w:t xml:space="preserve">- </w:t>
      </w:r>
      <w:r w:rsidR="003925D3">
        <w:rPr>
          <w:rFonts w:ascii="Times New Roman" w:eastAsia="Calibri" w:hAnsi="Times New Roman" w:cs="Times New Roman"/>
          <w:lang w:eastAsia="pl-PL"/>
        </w:rPr>
        <w:t>z</w:t>
      </w:r>
      <w:r w:rsidRPr="002D1409">
        <w:rPr>
          <w:rFonts w:ascii="Times New Roman" w:eastAsia="Calibri" w:hAnsi="Times New Roman" w:cs="Times New Roman"/>
          <w:lang w:eastAsia="pl-PL"/>
        </w:rPr>
        <w:t>apewnić czasowe magazynowanie odpadów z zachowaniem zasad ochrony środowiska w odpowiednio do tego celu przystosowanych, opisanych (kodem i rodzajem odpadu) kontenerach lub pojemnikach, następnie odpady przekazywać do firmy posiadającej stosowne zezwolenia.</w:t>
      </w:r>
    </w:p>
    <w:p w14:paraId="13EF1397" w14:textId="2280DE22" w:rsidR="00B00E53" w:rsidRPr="002D1409" w:rsidRDefault="00B00E53" w:rsidP="00CB13E0">
      <w:pPr>
        <w:spacing w:after="13" w:line="276" w:lineRule="auto"/>
        <w:ind w:left="53" w:right="417"/>
        <w:jc w:val="both"/>
        <w:rPr>
          <w:rFonts w:ascii="Times New Roman" w:eastAsia="Calibri" w:hAnsi="Times New Roman" w:cs="Times New Roman"/>
          <w:lang w:eastAsia="pl-PL"/>
        </w:rPr>
      </w:pPr>
      <w:r w:rsidRPr="002D1409">
        <w:rPr>
          <w:rFonts w:ascii="Times New Roman" w:eastAsia="Calibri" w:hAnsi="Times New Roman" w:cs="Times New Roman"/>
          <w:lang w:eastAsia="pl-PL"/>
        </w:rPr>
        <w:t xml:space="preserve">- </w:t>
      </w:r>
      <w:r w:rsidR="003925D3">
        <w:rPr>
          <w:rFonts w:ascii="Times New Roman" w:eastAsia="Calibri" w:hAnsi="Times New Roman" w:cs="Times New Roman"/>
          <w:lang w:eastAsia="pl-PL"/>
        </w:rPr>
        <w:t>z</w:t>
      </w:r>
      <w:r w:rsidRPr="002D1409">
        <w:rPr>
          <w:rFonts w:ascii="Times New Roman" w:eastAsia="Calibri" w:hAnsi="Times New Roman" w:cs="Times New Roman"/>
          <w:lang w:eastAsia="pl-PL"/>
        </w:rPr>
        <w:t>apewnić czyszczenie kurników po zakończonym cyklu produkcyjnym za pomocą wodnych roztworów substancji odkażających w postaci zamgławiania z wykorzystaniem myjki wysokociśnieniowej.</w:t>
      </w:r>
    </w:p>
    <w:p w14:paraId="55CF4479" w14:textId="72833C0E" w:rsidR="00B00E53" w:rsidRPr="002D1409" w:rsidRDefault="00B00E53" w:rsidP="00CB13E0">
      <w:pPr>
        <w:spacing w:after="13" w:line="276" w:lineRule="auto"/>
        <w:ind w:left="53" w:right="417"/>
        <w:jc w:val="both"/>
        <w:rPr>
          <w:rFonts w:ascii="Times New Roman" w:eastAsia="Calibri" w:hAnsi="Times New Roman" w:cs="Times New Roman"/>
          <w:lang w:eastAsia="pl-PL"/>
        </w:rPr>
      </w:pPr>
      <w:r w:rsidRPr="002D1409">
        <w:rPr>
          <w:rFonts w:ascii="Times New Roman" w:eastAsia="Calibri" w:hAnsi="Times New Roman" w:cs="Times New Roman"/>
          <w:lang w:eastAsia="pl-PL"/>
        </w:rPr>
        <w:t xml:space="preserve">- </w:t>
      </w:r>
      <w:r w:rsidR="003925D3">
        <w:rPr>
          <w:rFonts w:ascii="Times New Roman" w:eastAsia="Calibri" w:hAnsi="Times New Roman" w:cs="Times New Roman"/>
          <w:lang w:eastAsia="pl-PL"/>
        </w:rPr>
        <w:t>u</w:t>
      </w:r>
      <w:r w:rsidRPr="002D1409">
        <w:rPr>
          <w:rFonts w:ascii="Times New Roman" w:eastAsia="Calibri" w:hAnsi="Times New Roman" w:cs="Times New Roman"/>
          <w:lang w:eastAsia="pl-PL"/>
        </w:rPr>
        <w:t>trzymywać kurniki w czystości oraz zapewniać odpowiednią temperaturę i wilgotność wewnątrz budynków.</w:t>
      </w:r>
    </w:p>
    <w:p w14:paraId="0B82ADC7" w14:textId="3B9D90B4" w:rsidR="00B00E53" w:rsidRPr="002D1409" w:rsidRDefault="00B00E53" w:rsidP="00CB13E0">
      <w:pPr>
        <w:spacing w:after="13" w:line="276" w:lineRule="auto"/>
        <w:ind w:left="53" w:right="417"/>
        <w:jc w:val="both"/>
        <w:rPr>
          <w:rFonts w:ascii="Times New Roman" w:eastAsia="Calibri" w:hAnsi="Times New Roman" w:cs="Times New Roman"/>
          <w:lang w:eastAsia="pl-PL"/>
        </w:rPr>
      </w:pPr>
      <w:r w:rsidRPr="002D1409">
        <w:rPr>
          <w:rFonts w:ascii="Times New Roman" w:eastAsia="Calibri" w:hAnsi="Times New Roman" w:cs="Times New Roman"/>
          <w:lang w:eastAsia="pl-PL"/>
        </w:rPr>
        <w:t xml:space="preserve">- </w:t>
      </w:r>
      <w:r w:rsidR="003925D3">
        <w:rPr>
          <w:rFonts w:ascii="Times New Roman" w:eastAsia="Calibri" w:hAnsi="Times New Roman" w:cs="Times New Roman"/>
          <w:lang w:eastAsia="pl-PL"/>
        </w:rPr>
        <w:t>p</w:t>
      </w:r>
      <w:r w:rsidRPr="002D1409">
        <w:rPr>
          <w:rFonts w:ascii="Times New Roman" w:eastAsia="Calibri" w:hAnsi="Times New Roman" w:cs="Times New Roman"/>
          <w:lang w:eastAsia="pl-PL"/>
        </w:rPr>
        <w:t>lace manewrowe i ciągi komunikacyjne utwardzić.</w:t>
      </w:r>
    </w:p>
    <w:p w14:paraId="2F515A46" w14:textId="752471BF" w:rsidR="00B00E53" w:rsidRPr="002D1409" w:rsidRDefault="00B00E53" w:rsidP="00CB13E0">
      <w:pPr>
        <w:spacing w:after="13" w:line="276" w:lineRule="auto"/>
        <w:ind w:left="53" w:right="417"/>
        <w:jc w:val="both"/>
        <w:rPr>
          <w:rFonts w:ascii="Times New Roman" w:eastAsia="Calibri" w:hAnsi="Times New Roman" w:cs="Times New Roman"/>
          <w:lang w:eastAsia="pl-PL"/>
        </w:rPr>
      </w:pPr>
      <w:r w:rsidRPr="002D1409">
        <w:rPr>
          <w:rFonts w:ascii="Times New Roman" w:eastAsia="Calibri" w:hAnsi="Times New Roman" w:cs="Times New Roman"/>
          <w:lang w:eastAsia="pl-PL"/>
        </w:rPr>
        <w:t xml:space="preserve">- </w:t>
      </w:r>
      <w:r w:rsidR="003925D3">
        <w:rPr>
          <w:rFonts w:ascii="Times New Roman" w:eastAsia="Calibri" w:hAnsi="Times New Roman" w:cs="Times New Roman"/>
          <w:lang w:eastAsia="pl-PL"/>
        </w:rPr>
        <w:t>p</w:t>
      </w:r>
      <w:r w:rsidRPr="002D1409">
        <w:rPr>
          <w:rFonts w:ascii="Times New Roman" w:eastAsia="Calibri" w:hAnsi="Times New Roman" w:cs="Times New Roman"/>
          <w:lang w:eastAsia="pl-PL"/>
        </w:rPr>
        <w:t>rowadzić regularne, okresowe przeglądy techniczne i konserwację urządzeń oraz sieci (np. szczelność instalacji pojenia, sprawność systemu wentylacji).</w:t>
      </w:r>
    </w:p>
    <w:p w14:paraId="5F0104FF" w14:textId="5744CA42" w:rsidR="00B00E53" w:rsidRPr="002D1409" w:rsidRDefault="00B00E53" w:rsidP="00CB13E0">
      <w:pPr>
        <w:spacing w:after="13" w:line="276" w:lineRule="auto"/>
        <w:ind w:left="53" w:right="417"/>
        <w:jc w:val="both"/>
        <w:rPr>
          <w:rFonts w:ascii="Times New Roman" w:eastAsia="Calibri" w:hAnsi="Times New Roman" w:cs="Times New Roman"/>
          <w:lang w:eastAsia="pl-PL"/>
        </w:rPr>
      </w:pPr>
      <w:r w:rsidRPr="002D1409">
        <w:rPr>
          <w:rFonts w:ascii="Times New Roman" w:eastAsia="Calibri" w:hAnsi="Times New Roman" w:cs="Times New Roman"/>
          <w:lang w:eastAsia="pl-PL"/>
        </w:rPr>
        <w:t xml:space="preserve">- </w:t>
      </w:r>
      <w:r w:rsidR="003925D3">
        <w:rPr>
          <w:rFonts w:ascii="Times New Roman" w:eastAsia="Calibri" w:hAnsi="Times New Roman" w:cs="Times New Roman"/>
          <w:lang w:eastAsia="pl-PL"/>
        </w:rPr>
        <w:t>r</w:t>
      </w:r>
      <w:r w:rsidRPr="002D1409">
        <w:rPr>
          <w:rFonts w:ascii="Times New Roman" w:eastAsia="Calibri" w:hAnsi="Times New Roman" w:cs="Times New Roman"/>
          <w:lang w:eastAsia="pl-PL"/>
        </w:rPr>
        <w:t>odzaj i liczbę przewidywanych pomieszczeń higieniczno-sanitarnych dostosować do wymagań określonych w rozporządzeniu Ministra Pracy i Polityki Socjalnej z dnia 26 września 1997 r. w sprawie ogólnych przepisów bezpieczeństwa i higieny pracy (Dz. U. z 2003 r. Nr 169, poz. 1650 z późn. zm.).</w:t>
      </w:r>
    </w:p>
    <w:p w14:paraId="4529951C" w14:textId="592DE93D" w:rsidR="00B00E53" w:rsidRPr="002D1409" w:rsidRDefault="00B00E53" w:rsidP="00CB13E0">
      <w:pPr>
        <w:spacing w:after="13" w:line="276" w:lineRule="auto"/>
        <w:ind w:left="53" w:right="417"/>
        <w:jc w:val="both"/>
        <w:rPr>
          <w:rFonts w:ascii="Times New Roman" w:eastAsia="Calibri" w:hAnsi="Times New Roman" w:cs="Times New Roman"/>
          <w:lang w:eastAsia="pl-PL"/>
        </w:rPr>
      </w:pPr>
      <w:r w:rsidRPr="002D1409">
        <w:rPr>
          <w:rFonts w:ascii="Times New Roman" w:eastAsia="Calibri" w:hAnsi="Times New Roman" w:cs="Times New Roman"/>
          <w:noProof/>
          <w:lang w:eastAsia="pl-PL"/>
        </w:rPr>
        <w:drawing>
          <wp:anchor distT="0" distB="0" distL="114300" distR="114300" simplePos="0" relativeHeight="251661312" behindDoc="0" locked="0" layoutInCell="1" allowOverlap="0" wp14:anchorId="264EC0B3" wp14:editId="364364ED">
            <wp:simplePos x="0" y="0"/>
            <wp:positionH relativeFrom="page">
              <wp:posOffset>6440424</wp:posOffset>
            </wp:positionH>
            <wp:positionV relativeFrom="page">
              <wp:posOffset>10039928</wp:posOffset>
            </wp:positionV>
            <wp:extent cx="9144" cy="3048"/>
            <wp:effectExtent l="0" t="0" r="0" b="0"/>
            <wp:wrapSquare wrapText="bothSides"/>
            <wp:docPr id="1310007872" name="Picture 9073"/>
            <wp:cNvGraphicFramePr/>
            <a:graphic xmlns:a="http://schemas.openxmlformats.org/drawingml/2006/main">
              <a:graphicData uri="http://schemas.openxmlformats.org/drawingml/2006/picture">
                <pic:pic xmlns:pic="http://schemas.openxmlformats.org/drawingml/2006/picture">
                  <pic:nvPicPr>
                    <pic:cNvPr id="9073" name="Picture 9073"/>
                    <pic:cNvPicPr/>
                  </pic:nvPicPr>
                  <pic:blipFill>
                    <a:blip r:embed="rId7"/>
                    <a:stretch>
                      <a:fillRect/>
                    </a:stretch>
                  </pic:blipFill>
                  <pic:spPr>
                    <a:xfrm>
                      <a:off x="0" y="0"/>
                      <a:ext cx="9144" cy="3048"/>
                    </a:xfrm>
                    <a:prstGeom prst="rect">
                      <a:avLst/>
                    </a:prstGeom>
                  </pic:spPr>
                </pic:pic>
              </a:graphicData>
            </a:graphic>
          </wp:anchor>
        </w:drawing>
      </w:r>
      <w:r w:rsidRPr="002D1409">
        <w:rPr>
          <w:rFonts w:ascii="Times New Roman" w:eastAsia="Calibri" w:hAnsi="Times New Roman" w:cs="Times New Roman"/>
          <w:lang w:eastAsia="pl-PL"/>
        </w:rPr>
        <w:t xml:space="preserve">- </w:t>
      </w:r>
      <w:r w:rsidR="003925D3">
        <w:rPr>
          <w:rFonts w:ascii="Times New Roman" w:eastAsia="Calibri" w:hAnsi="Times New Roman" w:cs="Times New Roman"/>
          <w:lang w:eastAsia="pl-PL"/>
        </w:rPr>
        <w:t>z</w:t>
      </w:r>
      <w:r w:rsidRPr="002D1409">
        <w:rPr>
          <w:rFonts w:ascii="Times New Roman" w:eastAsia="Calibri" w:hAnsi="Times New Roman" w:cs="Times New Roman"/>
          <w:lang w:eastAsia="pl-PL"/>
        </w:rPr>
        <w:t>apewnić osobom wykonującym prace przy obsłudze zwierząt środki ochrony indywidualnej chroniące przed zagrożeniem ze stron obsługiwanych zwierząt, czynnikami biologicznymi, fizycznymi i chemicznymi.</w:t>
      </w:r>
    </w:p>
    <w:p w14:paraId="674A3148" w14:textId="7A4740B5" w:rsidR="00B00E53" w:rsidRPr="002D1409" w:rsidRDefault="00B00E53" w:rsidP="00CB13E0">
      <w:pPr>
        <w:spacing w:after="13" w:line="276" w:lineRule="auto"/>
        <w:ind w:left="53" w:right="417"/>
        <w:jc w:val="both"/>
        <w:rPr>
          <w:rFonts w:ascii="Times New Roman" w:eastAsia="Calibri" w:hAnsi="Times New Roman" w:cs="Times New Roman"/>
          <w:lang w:eastAsia="pl-PL"/>
        </w:rPr>
      </w:pPr>
      <w:r w:rsidRPr="002D1409">
        <w:rPr>
          <w:rFonts w:ascii="Times New Roman" w:eastAsia="Calibri" w:hAnsi="Times New Roman" w:cs="Times New Roman"/>
          <w:lang w:eastAsia="pl-PL"/>
        </w:rPr>
        <w:t xml:space="preserve">- </w:t>
      </w:r>
      <w:r w:rsidR="003925D3">
        <w:rPr>
          <w:rFonts w:ascii="Times New Roman" w:eastAsia="Calibri" w:hAnsi="Times New Roman" w:cs="Times New Roman"/>
          <w:lang w:eastAsia="pl-PL"/>
        </w:rPr>
        <w:t>w</w:t>
      </w:r>
      <w:r w:rsidRPr="002D1409">
        <w:rPr>
          <w:rFonts w:ascii="Times New Roman" w:eastAsia="Calibri" w:hAnsi="Times New Roman" w:cs="Times New Roman"/>
          <w:lang w:eastAsia="pl-PL"/>
        </w:rPr>
        <w:t xml:space="preserve"> każdym w pomieszczeniu przeznaczonym do utrzymywania kur zapewnić dostęp do umywalki z doprowadzoną ciepłą i zimną wodą, dozownikiem ze środkiem myjącym do rąk, dozownikiem ze środkiem dezynfekcyjnym do rąk oraz pojemnikiem z ręcznikami jednorazowego użytku.</w:t>
      </w:r>
    </w:p>
    <w:p w14:paraId="24517664" w14:textId="48623968" w:rsidR="00B00E53" w:rsidRPr="002D1409" w:rsidRDefault="00B00E53" w:rsidP="00CB13E0">
      <w:pPr>
        <w:spacing w:after="13" w:line="276" w:lineRule="auto"/>
        <w:ind w:left="53" w:right="417"/>
        <w:jc w:val="both"/>
        <w:rPr>
          <w:rFonts w:ascii="Times New Roman" w:eastAsia="Calibri" w:hAnsi="Times New Roman" w:cs="Times New Roman"/>
          <w:lang w:eastAsia="pl-PL"/>
        </w:rPr>
      </w:pPr>
      <w:r w:rsidRPr="002D1409">
        <w:rPr>
          <w:rFonts w:ascii="Times New Roman" w:eastAsia="Calibri" w:hAnsi="Times New Roman" w:cs="Times New Roman"/>
          <w:lang w:eastAsia="pl-PL"/>
        </w:rPr>
        <w:t xml:space="preserve">- </w:t>
      </w:r>
      <w:r w:rsidR="003925D3">
        <w:rPr>
          <w:rFonts w:ascii="Times New Roman" w:eastAsia="Calibri" w:hAnsi="Times New Roman" w:cs="Times New Roman"/>
          <w:lang w:eastAsia="pl-PL"/>
        </w:rPr>
        <w:t>w</w:t>
      </w:r>
      <w:r w:rsidRPr="002D1409">
        <w:rPr>
          <w:rFonts w:ascii="Times New Roman" w:eastAsia="Calibri" w:hAnsi="Times New Roman" w:cs="Times New Roman"/>
          <w:lang w:eastAsia="pl-PL"/>
        </w:rPr>
        <w:t>ykonać antywibracyjne posadowienie wentylatorów.</w:t>
      </w:r>
    </w:p>
    <w:p w14:paraId="6437AEFF" w14:textId="0B0771E1" w:rsidR="00B00E53" w:rsidRPr="002D1409" w:rsidRDefault="00B00E53" w:rsidP="00CB13E0">
      <w:pPr>
        <w:spacing w:after="13" w:line="276" w:lineRule="auto"/>
        <w:ind w:left="53" w:right="417"/>
        <w:jc w:val="both"/>
        <w:rPr>
          <w:rFonts w:ascii="Times New Roman" w:eastAsia="Calibri" w:hAnsi="Times New Roman" w:cs="Times New Roman"/>
          <w:lang w:eastAsia="pl-PL"/>
        </w:rPr>
      </w:pPr>
      <w:r w:rsidRPr="002D1409">
        <w:rPr>
          <w:rFonts w:ascii="Times New Roman" w:eastAsia="Calibri" w:hAnsi="Times New Roman" w:cs="Times New Roman"/>
          <w:lang w:eastAsia="pl-PL"/>
        </w:rPr>
        <w:t xml:space="preserve">- </w:t>
      </w:r>
      <w:r w:rsidR="003925D3">
        <w:rPr>
          <w:rFonts w:ascii="Times New Roman" w:eastAsia="Calibri" w:hAnsi="Times New Roman" w:cs="Times New Roman"/>
          <w:lang w:eastAsia="pl-PL"/>
        </w:rPr>
        <w:t>z</w:t>
      </w:r>
      <w:r w:rsidRPr="002D1409">
        <w:rPr>
          <w:rFonts w:ascii="Times New Roman" w:eastAsia="Calibri" w:hAnsi="Times New Roman" w:cs="Times New Roman"/>
          <w:lang w:eastAsia="pl-PL"/>
        </w:rPr>
        <w:t>apewnić cichobieżne wentylatory z regulatorami prędkości obrotowej.</w:t>
      </w:r>
    </w:p>
    <w:p w14:paraId="47415037" w14:textId="226E8B17" w:rsidR="00B00E53" w:rsidRPr="002D1409" w:rsidRDefault="00B00E53" w:rsidP="00CB13E0">
      <w:pPr>
        <w:tabs>
          <w:tab w:val="left" w:pos="7655"/>
        </w:tabs>
        <w:spacing w:after="45" w:line="276" w:lineRule="auto"/>
        <w:ind w:left="53" w:right="417"/>
        <w:jc w:val="both"/>
        <w:rPr>
          <w:rFonts w:ascii="Times New Roman" w:eastAsia="Calibri" w:hAnsi="Times New Roman" w:cs="Times New Roman"/>
          <w:lang w:eastAsia="pl-PL"/>
        </w:rPr>
      </w:pPr>
      <w:r w:rsidRPr="002D1409">
        <w:rPr>
          <w:rFonts w:ascii="Times New Roman" w:eastAsia="Calibri" w:hAnsi="Times New Roman" w:cs="Times New Roman"/>
          <w:lang w:eastAsia="pl-PL"/>
        </w:rPr>
        <w:t>-</w:t>
      </w:r>
      <w:r w:rsidR="003925D3">
        <w:rPr>
          <w:rFonts w:ascii="Times New Roman" w:eastAsia="Calibri" w:hAnsi="Times New Roman" w:cs="Times New Roman"/>
          <w:lang w:eastAsia="pl-PL"/>
        </w:rPr>
        <w:t xml:space="preserve"> w</w:t>
      </w:r>
      <w:r w:rsidRPr="002D1409">
        <w:rPr>
          <w:rFonts w:ascii="Times New Roman" w:eastAsia="Calibri" w:hAnsi="Times New Roman" w:cs="Times New Roman"/>
          <w:lang w:eastAsia="pl-PL"/>
        </w:rPr>
        <w:t>yposażyć hale w lampy bakteriobójcze wykorzystujące promieniowanie UVC zapewniające redukcję pierwotnych i wtórnych skażeń mikrobiologicznych w powietrzu.</w:t>
      </w:r>
    </w:p>
    <w:p w14:paraId="2FAF372E" w14:textId="34E8D7E4" w:rsidR="00B00E53" w:rsidRPr="002D1409" w:rsidRDefault="00B00E53" w:rsidP="00CB13E0">
      <w:pPr>
        <w:tabs>
          <w:tab w:val="left" w:pos="7655"/>
        </w:tabs>
        <w:spacing w:after="13" w:line="276" w:lineRule="auto"/>
        <w:ind w:left="53" w:right="417"/>
        <w:jc w:val="both"/>
        <w:rPr>
          <w:rFonts w:ascii="Times New Roman" w:eastAsia="Calibri" w:hAnsi="Times New Roman" w:cs="Times New Roman"/>
          <w:lang w:eastAsia="pl-PL"/>
        </w:rPr>
      </w:pPr>
      <w:r w:rsidRPr="002D1409">
        <w:rPr>
          <w:rFonts w:ascii="Times New Roman" w:eastAsia="Calibri" w:hAnsi="Times New Roman" w:cs="Times New Roman"/>
          <w:lang w:eastAsia="pl-PL"/>
        </w:rPr>
        <w:t xml:space="preserve">- </w:t>
      </w:r>
      <w:r w:rsidR="003925D3">
        <w:rPr>
          <w:rFonts w:ascii="Times New Roman" w:eastAsia="Calibri" w:hAnsi="Times New Roman" w:cs="Times New Roman"/>
          <w:lang w:eastAsia="pl-PL"/>
        </w:rPr>
        <w:t>k</w:t>
      </w:r>
      <w:r w:rsidRPr="002D1409">
        <w:rPr>
          <w:rFonts w:ascii="Times New Roman" w:eastAsia="Calibri" w:hAnsi="Times New Roman" w:cs="Times New Roman"/>
          <w:lang w:eastAsia="pl-PL"/>
        </w:rPr>
        <w:t>ażdorazowo po zakończonym cyklu produkcyjnym zapewnić deratyzację jako formę zabezpieczenia przed zanieczyszczeniem mikrobiologicznym.</w:t>
      </w:r>
    </w:p>
    <w:p w14:paraId="6FE4BA72" w14:textId="4D8A5562" w:rsidR="00B00E53" w:rsidRPr="002D1409" w:rsidRDefault="00B00E53" w:rsidP="00CB13E0">
      <w:pPr>
        <w:tabs>
          <w:tab w:val="left" w:pos="7655"/>
        </w:tabs>
        <w:spacing w:after="13" w:line="276" w:lineRule="auto"/>
        <w:ind w:left="53" w:right="417"/>
        <w:jc w:val="both"/>
        <w:rPr>
          <w:rFonts w:ascii="Times New Roman" w:eastAsia="Calibri" w:hAnsi="Times New Roman" w:cs="Times New Roman"/>
          <w:lang w:eastAsia="pl-PL"/>
        </w:rPr>
      </w:pPr>
      <w:r w:rsidRPr="002D1409">
        <w:rPr>
          <w:rFonts w:ascii="Times New Roman" w:eastAsia="Calibri" w:hAnsi="Times New Roman" w:cs="Times New Roman"/>
          <w:lang w:eastAsia="pl-PL"/>
        </w:rPr>
        <w:t>-</w:t>
      </w:r>
      <w:r w:rsidR="003925D3">
        <w:rPr>
          <w:rFonts w:ascii="Times New Roman" w:eastAsia="Calibri" w:hAnsi="Times New Roman" w:cs="Times New Roman"/>
          <w:lang w:eastAsia="pl-PL"/>
        </w:rPr>
        <w:t>z</w:t>
      </w:r>
      <w:r w:rsidRPr="002D1409">
        <w:rPr>
          <w:rFonts w:ascii="Times New Roman" w:eastAsia="Calibri" w:hAnsi="Times New Roman" w:cs="Times New Roman"/>
          <w:lang w:eastAsia="pl-PL"/>
        </w:rPr>
        <w:t>apewnić maty dezynfekcyjne oraz maty wjazdowe dla pojazdów technicznych zlokalizowane we wjeździe na teren inwestycji.</w:t>
      </w:r>
    </w:p>
    <w:p w14:paraId="696B8587" w14:textId="3E777076" w:rsidR="00B00E53" w:rsidRPr="002D1409" w:rsidRDefault="00B00E53" w:rsidP="00B66630">
      <w:pPr>
        <w:tabs>
          <w:tab w:val="left" w:pos="7655"/>
        </w:tabs>
        <w:spacing w:after="13" w:line="276" w:lineRule="auto"/>
        <w:ind w:right="417"/>
        <w:jc w:val="both"/>
        <w:rPr>
          <w:rFonts w:ascii="Times New Roman" w:eastAsia="Calibri" w:hAnsi="Times New Roman" w:cs="Times New Roman"/>
          <w:lang w:eastAsia="pl-PL"/>
        </w:rPr>
      </w:pPr>
      <w:r w:rsidRPr="002D1409">
        <w:rPr>
          <w:rFonts w:ascii="Times New Roman" w:eastAsia="Calibri" w:hAnsi="Times New Roman" w:cs="Times New Roman"/>
          <w:lang w:eastAsia="pl-PL"/>
        </w:rPr>
        <w:t xml:space="preserve">- </w:t>
      </w:r>
      <w:r w:rsidR="003925D3">
        <w:rPr>
          <w:rFonts w:ascii="Times New Roman" w:eastAsia="Calibri" w:hAnsi="Times New Roman" w:cs="Times New Roman"/>
          <w:lang w:eastAsia="pl-PL"/>
        </w:rPr>
        <w:t>w</w:t>
      </w:r>
      <w:r w:rsidRPr="002D1409">
        <w:rPr>
          <w:rFonts w:ascii="Times New Roman" w:eastAsia="Calibri" w:hAnsi="Times New Roman" w:cs="Times New Roman"/>
          <w:lang w:eastAsia="pl-PL"/>
        </w:rPr>
        <w:t xml:space="preserve"> przypadku wystąpienia uciążliwości zapachowych stosować:</w:t>
      </w:r>
      <w:r w:rsidR="00B66630">
        <w:rPr>
          <w:rFonts w:ascii="Times New Roman" w:eastAsia="Calibri" w:hAnsi="Times New Roman" w:cs="Times New Roman"/>
          <w:lang w:eastAsia="pl-PL"/>
        </w:rPr>
        <w:t xml:space="preserve"> </w:t>
      </w:r>
      <w:r w:rsidRPr="002D1409">
        <w:rPr>
          <w:rFonts w:ascii="Times New Roman" w:eastAsia="Calibri" w:hAnsi="Times New Roman" w:cs="Times New Roman"/>
          <w:lang w:eastAsia="pl-PL"/>
        </w:rPr>
        <w:t>substancje maskujące: mieszaniny olejków aromatycznych posiadające silny zapach „przykrywający" odór odchodów, odwaniacze trawienne: bakterie lub enzymy eliminujące odór poprzez biochemiczne procesy trawienne, pochłaniacze, odwaniacze chemiczne,</w:t>
      </w:r>
      <w:r w:rsidR="002D1409" w:rsidRPr="002D1409">
        <w:rPr>
          <w:rFonts w:ascii="Times New Roman" w:eastAsia="Calibri" w:hAnsi="Times New Roman" w:cs="Times New Roman"/>
          <w:lang w:eastAsia="pl-PL"/>
        </w:rPr>
        <w:t xml:space="preserve"> </w:t>
      </w:r>
      <w:r w:rsidRPr="002D1409">
        <w:rPr>
          <w:rFonts w:ascii="Times New Roman" w:eastAsia="Calibri" w:hAnsi="Times New Roman" w:cs="Times New Roman"/>
          <w:lang w:eastAsia="pl-PL"/>
        </w:rPr>
        <w:t>biologizację środowiska kurnika</w:t>
      </w:r>
    </w:p>
    <w:p w14:paraId="10A4FF08" w14:textId="77777777" w:rsidR="002D1409" w:rsidRPr="002D1409" w:rsidRDefault="002D1409" w:rsidP="00CB13E0">
      <w:pPr>
        <w:tabs>
          <w:tab w:val="left" w:pos="7655"/>
        </w:tabs>
        <w:spacing w:after="13" w:line="276" w:lineRule="auto"/>
        <w:ind w:left="53" w:right="417" w:hanging="53"/>
        <w:jc w:val="both"/>
        <w:rPr>
          <w:rFonts w:ascii="Times New Roman" w:eastAsia="Calibri" w:hAnsi="Times New Roman" w:cs="Times New Roman"/>
          <w:lang w:eastAsia="pl-PL"/>
        </w:rPr>
      </w:pPr>
    </w:p>
    <w:p w14:paraId="5CEE7205" w14:textId="77777777" w:rsidR="00B00E53" w:rsidRPr="002D1409" w:rsidRDefault="00B00E53" w:rsidP="00CB13E0">
      <w:pPr>
        <w:tabs>
          <w:tab w:val="left" w:pos="158"/>
        </w:tabs>
        <w:spacing w:after="5" w:line="276" w:lineRule="auto"/>
        <w:ind w:right="23"/>
        <w:jc w:val="both"/>
        <w:rPr>
          <w:rFonts w:ascii="Times New Roman" w:eastAsia="Calibri" w:hAnsi="Times New Roman" w:cs="Times New Roman"/>
          <w:b/>
          <w:bCs/>
          <w:lang w:eastAsia="pl-PL"/>
        </w:rPr>
      </w:pPr>
      <w:r w:rsidRPr="002D1409">
        <w:rPr>
          <w:rFonts w:ascii="Times New Roman" w:eastAsia="Calibri" w:hAnsi="Times New Roman" w:cs="Times New Roman"/>
          <w:b/>
          <w:bCs/>
          <w:lang w:eastAsia="pl-PL"/>
        </w:rPr>
        <w:t>IIl. W dokumentacji wymaganej do wydania decyzji, o których mowa w art. 72 ust. 1 ustawy ooś należy uwzględnić następujące wymagania dotyczące ochrony środowiska:</w:t>
      </w:r>
    </w:p>
    <w:p w14:paraId="42990BD3" w14:textId="77777777" w:rsidR="00B00E53" w:rsidRPr="002D1409" w:rsidRDefault="00B00E53" w:rsidP="00CB13E0">
      <w:pPr>
        <w:pStyle w:val="Akapitzlist"/>
        <w:tabs>
          <w:tab w:val="left" w:pos="158"/>
        </w:tabs>
        <w:spacing w:after="5" w:line="276" w:lineRule="auto"/>
        <w:ind w:left="0" w:right="23"/>
        <w:jc w:val="both"/>
        <w:rPr>
          <w:rFonts w:ascii="Times New Roman" w:eastAsia="Calibri" w:hAnsi="Times New Roman" w:cs="Times New Roman"/>
          <w:lang w:eastAsia="pl-PL"/>
        </w:rPr>
      </w:pPr>
      <w:r w:rsidRPr="002D1409">
        <w:rPr>
          <w:rFonts w:ascii="Times New Roman" w:eastAsia="Calibri" w:hAnsi="Times New Roman" w:cs="Times New Roman"/>
          <w:lang w:eastAsia="pl-PL"/>
        </w:rPr>
        <w:t xml:space="preserve">- zaprojektowanie trzech budynków inwentarskich kurników KI-K3, o obsadzie maksymalnej do: </w:t>
      </w:r>
    </w:p>
    <w:p w14:paraId="0467679C" w14:textId="06AF7593" w:rsidR="00B00E53" w:rsidRPr="00B66630" w:rsidRDefault="00B66630" w:rsidP="00B66630">
      <w:pPr>
        <w:tabs>
          <w:tab w:val="left" w:pos="158"/>
        </w:tabs>
        <w:spacing w:after="5" w:line="276" w:lineRule="auto"/>
        <w:ind w:right="23"/>
        <w:jc w:val="both"/>
        <w:rPr>
          <w:rFonts w:ascii="Times New Roman" w:eastAsia="Calibri" w:hAnsi="Times New Roman" w:cs="Times New Roman"/>
          <w:lang w:eastAsia="pl-PL"/>
        </w:rPr>
      </w:pPr>
      <w:r>
        <w:rPr>
          <w:rFonts w:ascii="Times New Roman" w:eastAsia="Calibri" w:hAnsi="Times New Roman" w:cs="Times New Roman"/>
          <w:lang w:eastAsia="pl-PL"/>
        </w:rPr>
        <w:t xml:space="preserve">- </w:t>
      </w:r>
      <w:r w:rsidR="00B00E53" w:rsidRPr="00B66630">
        <w:rPr>
          <w:rFonts w:ascii="Times New Roman" w:eastAsia="Calibri" w:hAnsi="Times New Roman" w:cs="Times New Roman"/>
          <w:lang w:eastAsia="pl-PL"/>
        </w:rPr>
        <w:t>57 400 szt. brojlerów kurzych w kurniku KI,</w:t>
      </w:r>
    </w:p>
    <w:p w14:paraId="0DFE89DE" w14:textId="59E8FF6E" w:rsidR="00B00E53" w:rsidRPr="00B66630" w:rsidRDefault="00B66630" w:rsidP="00B66630">
      <w:pPr>
        <w:tabs>
          <w:tab w:val="left" w:pos="158"/>
        </w:tabs>
        <w:spacing w:after="5" w:line="276" w:lineRule="auto"/>
        <w:ind w:right="23"/>
        <w:jc w:val="both"/>
        <w:rPr>
          <w:rFonts w:ascii="Times New Roman" w:eastAsia="Calibri" w:hAnsi="Times New Roman" w:cs="Times New Roman"/>
          <w:lang w:eastAsia="pl-PL"/>
        </w:rPr>
      </w:pPr>
      <w:r>
        <w:rPr>
          <w:rFonts w:ascii="Times New Roman" w:eastAsia="Calibri" w:hAnsi="Times New Roman" w:cs="Times New Roman"/>
          <w:lang w:eastAsia="pl-PL"/>
        </w:rPr>
        <w:t xml:space="preserve">- </w:t>
      </w:r>
      <w:r w:rsidR="00B00E53" w:rsidRPr="00B66630">
        <w:rPr>
          <w:rFonts w:ascii="Times New Roman" w:eastAsia="Calibri" w:hAnsi="Times New Roman" w:cs="Times New Roman"/>
          <w:lang w:eastAsia="pl-PL"/>
        </w:rPr>
        <w:t xml:space="preserve">55 000 szt. brojlerów kurzych w kurniku K2, </w:t>
      </w:r>
    </w:p>
    <w:p w14:paraId="78FBB3FB" w14:textId="1515621F" w:rsidR="00B00E53" w:rsidRPr="00B66630" w:rsidRDefault="00B66630" w:rsidP="00B66630">
      <w:pPr>
        <w:tabs>
          <w:tab w:val="left" w:pos="158"/>
        </w:tabs>
        <w:spacing w:after="5" w:line="276" w:lineRule="auto"/>
        <w:ind w:right="23"/>
        <w:jc w:val="both"/>
        <w:rPr>
          <w:rFonts w:ascii="Times New Roman" w:eastAsia="Calibri" w:hAnsi="Times New Roman" w:cs="Times New Roman"/>
          <w:lang w:eastAsia="pl-PL"/>
        </w:rPr>
      </w:pPr>
      <w:r>
        <w:rPr>
          <w:rFonts w:ascii="Times New Roman" w:eastAsia="Calibri" w:hAnsi="Times New Roman" w:cs="Times New Roman"/>
          <w:lang w:eastAsia="pl-PL"/>
        </w:rPr>
        <w:t xml:space="preserve">- </w:t>
      </w:r>
      <w:r w:rsidR="00B00E53" w:rsidRPr="00B66630">
        <w:rPr>
          <w:rFonts w:ascii="Times New Roman" w:eastAsia="Calibri" w:hAnsi="Times New Roman" w:cs="Times New Roman"/>
          <w:lang w:eastAsia="pl-PL"/>
        </w:rPr>
        <w:t>52 500 szt. brojlerów kurzych w kurniku K3;</w:t>
      </w:r>
    </w:p>
    <w:p w14:paraId="6B349613" w14:textId="77777777" w:rsidR="00B00E53" w:rsidRPr="002D1409" w:rsidRDefault="00B00E53" w:rsidP="00CB13E0">
      <w:pPr>
        <w:tabs>
          <w:tab w:val="left" w:pos="158"/>
        </w:tabs>
        <w:spacing w:after="0" w:line="276" w:lineRule="auto"/>
        <w:ind w:right="23"/>
        <w:jc w:val="both"/>
        <w:rPr>
          <w:rFonts w:ascii="Times New Roman" w:eastAsia="Calibri" w:hAnsi="Times New Roman" w:cs="Times New Roman"/>
          <w:lang w:eastAsia="pl-PL"/>
        </w:rPr>
      </w:pPr>
      <w:r w:rsidRPr="002D1409">
        <w:rPr>
          <w:rFonts w:ascii="Times New Roman" w:eastAsia="Calibri" w:hAnsi="Times New Roman" w:cs="Times New Roman"/>
          <w:lang w:eastAsia="pl-PL"/>
        </w:rPr>
        <w:t xml:space="preserve">- zaprojektowanie systemu wentylacji planowanego kurnika KI, wyposażonego maksymalnie w: </w:t>
      </w:r>
    </w:p>
    <w:p w14:paraId="5B6E3456" w14:textId="674EC7F8" w:rsidR="00B00E53" w:rsidRPr="00B66630" w:rsidRDefault="00B66630" w:rsidP="00B66630">
      <w:pPr>
        <w:tabs>
          <w:tab w:val="left" w:pos="158"/>
        </w:tabs>
        <w:spacing w:after="0" w:line="276" w:lineRule="auto"/>
        <w:ind w:right="23"/>
        <w:jc w:val="both"/>
        <w:rPr>
          <w:rFonts w:ascii="Times New Roman" w:eastAsia="Calibri" w:hAnsi="Times New Roman" w:cs="Times New Roman"/>
          <w:lang w:eastAsia="pl-PL"/>
        </w:rPr>
      </w:pPr>
      <w:r>
        <w:rPr>
          <w:rFonts w:ascii="Times New Roman" w:eastAsia="Calibri" w:hAnsi="Times New Roman" w:cs="Times New Roman"/>
          <w:lang w:eastAsia="pl-PL"/>
        </w:rPr>
        <w:t xml:space="preserve">- </w:t>
      </w:r>
      <w:r w:rsidR="00B00E53" w:rsidRPr="00B66630">
        <w:rPr>
          <w:rFonts w:ascii="Times New Roman" w:eastAsia="Calibri" w:hAnsi="Times New Roman" w:cs="Times New Roman"/>
          <w:lang w:eastAsia="pl-PL"/>
        </w:rPr>
        <w:t>16 wentylatorów dachowych o maksymalnej wydajności 16100m</w:t>
      </w:r>
      <w:r w:rsidR="00B00E53" w:rsidRPr="00B66630">
        <w:rPr>
          <w:rFonts w:ascii="Times New Roman" w:eastAsia="Calibri" w:hAnsi="Times New Roman" w:cs="Times New Roman"/>
          <w:vertAlign w:val="superscript"/>
          <w:lang w:eastAsia="pl-PL"/>
        </w:rPr>
        <w:t>3</w:t>
      </w:r>
      <w:r w:rsidR="00B00E53" w:rsidRPr="00B66630">
        <w:rPr>
          <w:rFonts w:ascii="Times New Roman" w:eastAsia="Calibri" w:hAnsi="Times New Roman" w:cs="Times New Roman"/>
          <w:lang w:eastAsia="pl-PL"/>
        </w:rPr>
        <w:t xml:space="preserve">/h każdy, z odprowadzaniem zanieczyszczeń 16 emitorami pionowymi, otwartymi o minimalnej wysokości 7,7 m i maksymalnej średnicy wynoszącej 0,63 m każdy; </w:t>
      </w:r>
    </w:p>
    <w:p w14:paraId="2DDAB490" w14:textId="2045B062" w:rsidR="00B00E53" w:rsidRPr="00B66630" w:rsidRDefault="00B66630" w:rsidP="00B66630">
      <w:pPr>
        <w:tabs>
          <w:tab w:val="left" w:pos="158"/>
        </w:tabs>
        <w:spacing w:after="0" w:line="276" w:lineRule="auto"/>
        <w:ind w:right="23"/>
        <w:jc w:val="both"/>
        <w:rPr>
          <w:rFonts w:ascii="Times New Roman" w:eastAsia="Calibri" w:hAnsi="Times New Roman" w:cs="Times New Roman"/>
          <w:lang w:eastAsia="pl-PL"/>
        </w:rPr>
      </w:pPr>
      <w:r>
        <w:rPr>
          <w:rFonts w:ascii="Times New Roman" w:eastAsia="Calibri" w:hAnsi="Times New Roman" w:cs="Times New Roman"/>
          <w:lang w:eastAsia="pl-PL"/>
        </w:rPr>
        <w:t xml:space="preserve">- </w:t>
      </w:r>
      <w:r w:rsidR="00B00E53" w:rsidRPr="00B66630">
        <w:rPr>
          <w:rFonts w:ascii="Times New Roman" w:eastAsia="Calibri" w:hAnsi="Times New Roman" w:cs="Times New Roman"/>
          <w:lang w:eastAsia="pl-PL"/>
        </w:rPr>
        <w:t>6 wentylatorów szczytowych o maksymalnej wydajności 48400m</w:t>
      </w:r>
      <w:r w:rsidR="00B00E53" w:rsidRPr="00B66630">
        <w:rPr>
          <w:rFonts w:ascii="Times New Roman" w:eastAsia="Calibri" w:hAnsi="Times New Roman" w:cs="Times New Roman"/>
          <w:vertAlign w:val="superscript"/>
          <w:lang w:eastAsia="pl-PL"/>
        </w:rPr>
        <w:t>3</w:t>
      </w:r>
      <w:r w:rsidR="00B00E53" w:rsidRPr="00B66630">
        <w:rPr>
          <w:rFonts w:ascii="Times New Roman" w:eastAsia="Calibri" w:hAnsi="Times New Roman" w:cs="Times New Roman"/>
          <w:lang w:eastAsia="pl-PL"/>
        </w:rPr>
        <w:t>/h każdy, z odprowadzaniem zanieczyszczeń 6 emitorami poziomymi o minimalnej wysokości 1,7 m każdy;</w:t>
      </w:r>
    </w:p>
    <w:p w14:paraId="3A4DD2AD" w14:textId="77777777" w:rsidR="00B00E53" w:rsidRPr="002D1409" w:rsidRDefault="00B00E53" w:rsidP="00CB13E0">
      <w:pPr>
        <w:tabs>
          <w:tab w:val="left" w:pos="158"/>
        </w:tabs>
        <w:spacing w:after="0" w:line="276" w:lineRule="auto"/>
        <w:ind w:right="23"/>
        <w:jc w:val="both"/>
        <w:rPr>
          <w:rFonts w:ascii="Times New Roman" w:eastAsia="Calibri" w:hAnsi="Times New Roman" w:cs="Times New Roman"/>
          <w:lang w:eastAsia="pl-PL"/>
        </w:rPr>
      </w:pPr>
      <w:r w:rsidRPr="002D1409">
        <w:rPr>
          <w:rFonts w:ascii="Times New Roman" w:eastAsia="Calibri" w:hAnsi="Times New Roman" w:cs="Times New Roman"/>
          <w:lang w:eastAsia="pl-PL"/>
        </w:rPr>
        <w:t xml:space="preserve">- zaprojektowanie systemu wentylacji planowanego kurnika K2, wyposażonego maksymalnie w: </w:t>
      </w:r>
    </w:p>
    <w:p w14:paraId="569812EF" w14:textId="74571481" w:rsidR="00B00E53" w:rsidRPr="00B66630" w:rsidRDefault="00B66630" w:rsidP="00B66630">
      <w:pPr>
        <w:tabs>
          <w:tab w:val="left" w:pos="158"/>
        </w:tabs>
        <w:spacing w:after="0" w:line="276" w:lineRule="auto"/>
        <w:ind w:right="23"/>
        <w:jc w:val="both"/>
        <w:rPr>
          <w:rFonts w:ascii="Times New Roman" w:eastAsia="Calibri" w:hAnsi="Times New Roman" w:cs="Times New Roman"/>
          <w:lang w:eastAsia="pl-PL"/>
        </w:rPr>
      </w:pPr>
      <w:r>
        <w:rPr>
          <w:rFonts w:ascii="Times New Roman" w:eastAsia="Calibri" w:hAnsi="Times New Roman" w:cs="Times New Roman"/>
          <w:lang w:eastAsia="pl-PL"/>
        </w:rPr>
        <w:t xml:space="preserve">- </w:t>
      </w:r>
      <w:r w:rsidR="00B00E53" w:rsidRPr="00B66630">
        <w:rPr>
          <w:rFonts w:ascii="Times New Roman" w:eastAsia="Calibri" w:hAnsi="Times New Roman" w:cs="Times New Roman"/>
          <w:lang w:eastAsia="pl-PL"/>
        </w:rPr>
        <w:t>14 wentylatorów dachowych o maksymalnej wydajności 16100rn</w:t>
      </w:r>
      <w:r w:rsidR="00B00E53" w:rsidRPr="00B66630">
        <w:rPr>
          <w:rFonts w:ascii="Times New Roman" w:eastAsia="Calibri" w:hAnsi="Times New Roman" w:cs="Times New Roman"/>
          <w:vertAlign w:val="superscript"/>
          <w:lang w:eastAsia="pl-PL"/>
        </w:rPr>
        <w:t>3</w:t>
      </w:r>
      <w:r w:rsidR="00B00E53" w:rsidRPr="00B66630">
        <w:rPr>
          <w:rFonts w:ascii="Times New Roman" w:eastAsia="Calibri" w:hAnsi="Times New Roman" w:cs="Times New Roman"/>
          <w:lang w:eastAsia="pl-PL"/>
        </w:rPr>
        <w:t xml:space="preserve">/h każdy, z odprowadzaniem zanieczyszczeń 14 emitorami pionowymi, otwartymi o minimalnej wysokości 7,7 m i maksymalnej średnicy wynoszącej 0,63 m każdy; </w:t>
      </w:r>
    </w:p>
    <w:p w14:paraId="231B3DBB" w14:textId="572C7B0B" w:rsidR="00B00E53" w:rsidRPr="00B66630" w:rsidRDefault="00B66630" w:rsidP="00B66630">
      <w:pPr>
        <w:tabs>
          <w:tab w:val="left" w:pos="158"/>
        </w:tabs>
        <w:spacing w:after="0" w:line="276" w:lineRule="auto"/>
        <w:ind w:right="23"/>
        <w:jc w:val="both"/>
        <w:rPr>
          <w:rFonts w:ascii="Times New Roman" w:eastAsia="Calibri" w:hAnsi="Times New Roman" w:cs="Times New Roman"/>
          <w:lang w:eastAsia="pl-PL"/>
        </w:rPr>
      </w:pPr>
      <w:r>
        <w:rPr>
          <w:rFonts w:ascii="Times New Roman" w:eastAsia="Calibri" w:hAnsi="Times New Roman" w:cs="Times New Roman"/>
          <w:lang w:eastAsia="pl-PL"/>
        </w:rPr>
        <w:t xml:space="preserve">- </w:t>
      </w:r>
      <w:r w:rsidR="00B00E53" w:rsidRPr="00B66630">
        <w:rPr>
          <w:rFonts w:ascii="Times New Roman" w:eastAsia="Calibri" w:hAnsi="Times New Roman" w:cs="Times New Roman"/>
          <w:lang w:eastAsia="pl-PL"/>
        </w:rPr>
        <w:t>6 wentylatorów szczytowych o maksymalnej wydajności 48400m</w:t>
      </w:r>
      <w:r w:rsidR="00B00E53" w:rsidRPr="00B66630">
        <w:rPr>
          <w:rFonts w:ascii="Times New Roman" w:eastAsia="Calibri" w:hAnsi="Times New Roman" w:cs="Times New Roman"/>
          <w:vertAlign w:val="superscript"/>
          <w:lang w:eastAsia="pl-PL"/>
        </w:rPr>
        <w:t>3</w:t>
      </w:r>
      <w:r w:rsidR="00B00E53" w:rsidRPr="00B66630">
        <w:rPr>
          <w:rFonts w:ascii="Times New Roman" w:eastAsia="Calibri" w:hAnsi="Times New Roman" w:cs="Times New Roman"/>
          <w:lang w:eastAsia="pl-PL"/>
        </w:rPr>
        <w:t>/h każdy, z odprowadzaniem zanieczyszczeń 6 emitorami poziomymi o minimalnej wysokości 1,7 m każdy;</w:t>
      </w:r>
    </w:p>
    <w:p w14:paraId="671BFFC7" w14:textId="77777777" w:rsidR="00B00E53" w:rsidRPr="002D1409" w:rsidRDefault="00B00E53" w:rsidP="00CB13E0">
      <w:pPr>
        <w:tabs>
          <w:tab w:val="left" w:pos="158"/>
        </w:tabs>
        <w:spacing w:after="0" w:line="276" w:lineRule="auto"/>
        <w:ind w:right="23"/>
        <w:jc w:val="both"/>
        <w:rPr>
          <w:rFonts w:ascii="Times New Roman" w:eastAsia="Calibri" w:hAnsi="Times New Roman" w:cs="Times New Roman"/>
          <w:lang w:eastAsia="pl-PL"/>
        </w:rPr>
      </w:pPr>
      <w:r w:rsidRPr="002D1409">
        <w:rPr>
          <w:rFonts w:ascii="Times New Roman" w:eastAsia="Calibri" w:hAnsi="Times New Roman" w:cs="Times New Roman"/>
          <w:lang w:eastAsia="pl-PL"/>
        </w:rPr>
        <w:t xml:space="preserve">- zaprojektowanie systemu wentylacji planowanego kurnika K3, wyposażonego maksymalnie w: </w:t>
      </w:r>
    </w:p>
    <w:p w14:paraId="3830751F" w14:textId="341047E1" w:rsidR="00B00E53" w:rsidRPr="00B66630" w:rsidRDefault="00B66630" w:rsidP="00B66630">
      <w:pPr>
        <w:tabs>
          <w:tab w:val="left" w:pos="158"/>
        </w:tabs>
        <w:spacing w:after="0" w:line="276" w:lineRule="auto"/>
        <w:ind w:right="23"/>
        <w:jc w:val="both"/>
        <w:rPr>
          <w:rFonts w:ascii="Times New Roman" w:eastAsia="Calibri" w:hAnsi="Times New Roman" w:cs="Times New Roman"/>
          <w:lang w:eastAsia="pl-PL"/>
        </w:rPr>
      </w:pPr>
      <w:r>
        <w:rPr>
          <w:rFonts w:ascii="Times New Roman" w:eastAsia="Calibri" w:hAnsi="Times New Roman" w:cs="Times New Roman"/>
          <w:lang w:eastAsia="pl-PL"/>
        </w:rPr>
        <w:t xml:space="preserve">- </w:t>
      </w:r>
      <w:r w:rsidR="00B00E53" w:rsidRPr="00B66630">
        <w:rPr>
          <w:rFonts w:ascii="Times New Roman" w:eastAsia="Calibri" w:hAnsi="Times New Roman" w:cs="Times New Roman"/>
          <w:lang w:eastAsia="pl-PL"/>
        </w:rPr>
        <w:t>12 wentylatorów dachowych o maksymalnej wydajności 16100m</w:t>
      </w:r>
      <w:r w:rsidR="00B00E53" w:rsidRPr="00B66630">
        <w:rPr>
          <w:rFonts w:ascii="Times New Roman" w:eastAsia="Calibri" w:hAnsi="Times New Roman" w:cs="Times New Roman"/>
          <w:vertAlign w:val="superscript"/>
          <w:lang w:eastAsia="pl-PL"/>
        </w:rPr>
        <w:t>3</w:t>
      </w:r>
      <w:r w:rsidR="00B00E53" w:rsidRPr="00B66630">
        <w:rPr>
          <w:rFonts w:ascii="Times New Roman" w:eastAsia="Calibri" w:hAnsi="Times New Roman" w:cs="Times New Roman"/>
          <w:lang w:eastAsia="pl-PL"/>
        </w:rPr>
        <w:t xml:space="preserve">/h każdy, z odprowadzaniem zanieczyszczeń 12 emitorami pionowymi, otwartymi o minimalnej wysokości 7,7 m i maksymalnej średnicy wynoszącej 0,63 m każdy; </w:t>
      </w:r>
    </w:p>
    <w:p w14:paraId="3609FB75" w14:textId="2F189FF8" w:rsidR="00B00E53" w:rsidRPr="00B66630" w:rsidRDefault="00B66630" w:rsidP="00B66630">
      <w:pPr>
        <w:tabs>
          <w:tab w:val="left" w:pos="158"/>
        </w:tabs>
        <w:spacing w:after="0" w:line="276" w:lineRule="auto"/>
        <w:ind w:right="23"/>
        <w:jc w:val="both"/>
        <w:rPr>
          <w:rFonts w:ascii="Times New Roman" w:eastAsia="Calibri" w:hAnsi="Times New Roman" w:cs="Times New Roman"/>
          <w:lang w:eastAsia="pl-PL"/>
        </w:rPr>
      </w:pPr>
      <w:r>
        <w:rPr>
          <w:rFonts w:ascii="Times New Roman" w:eastAsia="Calibri" w:hAnsi="Times New Roman" w:cs="Times New Roman"/>
          <w:lang w:eastAsia="pl-PL"/>
        </w:rPr>
        <w:t xml:space="preserve">- </w:t>
      </w:r>
      <w:r w:rsidR="00B00E53" w:rsidRPr="00B66630">
        <w:rPr>
          <w:rFonts w:ascii="Times New Roman" w:eastAsia="Calibri" w:hAnsi="Times New Roman" w:cs="Times New Roman"/>
          <w:lang w:eastAsia="pl-PL"/>
        </w:rPr>
        <w:t>6 wentylatorów szczytowych o maksymalnej wydajności 48400m</w:t>
      </w:r>
      <w:r w:rsidR="00B00E53" w:rsidRPr="00B66630">
        <w:rPr>
          <w:rFonts w:ascii="Times New Roman" w:eastAsia="Calibri" w:hAnsi="Times New Roman" w:cs="Times New Roman"/>
          <w:vertAlign w:val="superscript"/>
          <w:lang w:eastAsia="pl-PL"/>
        </w:rPr>
        <w:t>3</w:t>
      </w:r>
      <w:r w:rsidR="00B00E53" w:rsidRPr="00B66630">
        <w:rPr>
          <w:rFonts w:ascii="Times New Roman" w:eastAsia="Calibri" w:hAnsi="Times New Roman" w:cs="Times New Roman"/>
          <w:lang w:eastAsia="pl-PL"/>
        </w:rPr>
        <w:t>/h każdy, z odprowadzaniem zanieczyszczeń 6 emitorami poziomymi o minimalnej wysokości 1,7 m każdy;</w:t>
      </w:r>
    </w:p>
    <w:p w14:paraId="38007F23" w14:textId="77777777" w:rsidR="00B00E53" w:rsidRPr="002D1409" w:rsidRDefault="00B00E53" w:rsidP="00CB13E0">
      <w:pPr>
        <w:spacing w:after="0" w:line="276" w:lineRule="auto"/>
        <w:ind w:right="23"/>
        <w:jc w:val="both"/>
        <w:rPr>
          <w:rFonts w:ascii="Times New Roman" w:eastAsia="Calibri" w:hAnsi="Times New Roman" w:cs="Times New Roman"/>
          <w:lang w:eastAsia="pl-PL"/>
        </w:rPr>
      </w:pPr>
      <w:r w:rsidRPr="002D1409">
        <w:rPr>
          <w:rFonts w:ascii="Times New Roman" w:eastAsia="Calibri" w:hAnsi="Times New Roman" w:cs="Times New Roman"/>
          <w:lang w:eastAsia="pl-PL"/>
        </w:rPr>
        <w:t>- zaprojektowanie systemu ogrzewania kurników KI-K3 w taki sposób, aby każdy z ich wyposażony był w 6 nagrzewnic gazowych o maksymalnej mocy do 83 kW każda z odprowadzaniem zanieczyszczeń 6 emitorami poziomymi o minimalnej wysokości 2,7 m każdy;</w:t>
      </w:r>
    </w:p>
    <w:p w14:paraId="061A2E12" w14:textId="77777777" w:rsidR="00B00E53" w:rsidRPr="002D1409" w:rsidRDefault="00B00E53" w:rsidP="00CB13E0">
      <w:pPr>
        <w:spacing w:after="33" w:line="276" w:lineRule="auto"/>
        <w:ind w:right="23"/>
        <w:jc w:val="both"/>
        <w:rPr>
          <w:rFonts w:ascii="Times New Roman" w:eastAsia="Calibri" w:hAnsi="Times New Roman" w:cs="Times New Roman"/>
          <w:lang w:eastAsia="pl-PL"/>
        </w:rPr>
      </w:pPr>
      <w:r w:rsidRPr="002D1409">
        <w:rPr>
          <w:rFonts w:ascii="Times New Roman" w:eastAsia="Calibri" w:hAnsi="Times New Roman" w:cs="Times New Roman"/>
          <w:lang w:eastAsia="pl-PL"/>
        </w:rPr>
        <w:t>- posadowienie maksymalnie 6 silosów o pojemności ok. 27 Mg każdy;</w:t>
      </w:r>
    </w:p>
    <w:p w14:paraId="35661F8A" w14:textId="77777777" w:rsidR="00B00E53" w:rsidRPr="002D1409" w:rsidRDefault="00B00E53" w:rsidP="00CB13E0">
      <w:pPr>
        <w:spacing w:after="5" w:line="276" w:lineRule="auto"/>
        <w:ind w:right="23"/>
        <w:jc w:val="both"/>
        <w:rPr>
          <w:rFonts w:ascii="Times New Roman" w:eastAsia="Calibri" w:hAnsi="Times New Roman" w:cs="Times New Roman"/>
          <w:lang w:eastAsia="pl-PL"/>
        </w:rPr>
      </w:pPr>
      <w:r w:rsidRPr="002D1409">
        <w:rPr>
          <w:rFonts w:ascii="Times New Roman" w:eastAsia="Calibri" w:hAnsi="Times New Roman" w:cs="Times New Roman"/>
          <w:lang w:eastAsia="pl-PL"/>
        </w:rPr>
        <w:t xml:space="preserve">- posadowienie maksymalnie 6 zbiorników na gaz o maksymalnej pojemności do 6,4 m </w:t>
      </w:r>
      <w:r w:rsidRPr="002D1409">
        <w:rPr>
          <w:rFonts w:ascii="Times New Roman" w:eastAsia="Calibri" w:hAnsi="Times New Roman" w:cs="Times New Roman"/>
          <w:vertAlign w:val="superscript"/>
          <w:lang w:eastAsia="pl-PL"/>
        </w:rPr>
        <w:t xml:space="preserve">3 </w:t>
      </w:r>
      <w:r w:rsidRPr="002D1409">
        <w:rPr>
          <w:rFonts w:ascii="Times New Roman" w:eastAsia="Calibri" w:hAnsi="Times New Roman" w:cs="Times New Roman"/>
          <w:lang w:eastAsia="pl-PL"/>
        </w:rPr>
        <w:t xml:space="preserve">każdy. - zastosowanie w planowanym budynku inwentarskim KI maksymalnie: </w:t>
      </w:r>
    </w:p>
    <w:p w14:paraId="29D4B10C" w14:textId="05403EB8" w:rsidR="00B00E53" w:rsidRPr="00B66630" w:rsidRDefault="00B66630" w:rsidP="00B66630">
      <w:pPr>
        <w:spacing w:after="5" w:line="276" w:lineRule="auto"/>
        <w:ind w:right="23"/>
        <w:jc w:val="both"/>
        <w:rPr>
          <w:rFonts w:ascii="Times New Roman" w:eastAsia="Calibri" w:hAnsi="Times New Roman" w:cs="Times New Roman"/>
          <w:lang w:eastAsia="pl-PL"/>
        </w:rPr>
      </w:pPr>
      <w:r>
        <w:rPr>
          <w:rFonts w:ascii="Times New Roman" w:eastAsia="Calibri" w:hAnsi="Times New Roman" w:cs="Times New Roman"/>
          <w:lang w:eastAsia="pl-PL"/>
        </w:rPr>
        <w:t xml:space="preserve">- </w:t>
      </w:r>
      <w:r w:rsidR="00B00E53" w:rsidRPr="00B66630">
        <w:rPr>
          <w:rFonts w:ascii="Times New Roman" w:eastAsia="Calibri" w:hAnsi="Times New Roman" w:cs="Times New Roman"/>
          <w:lang w:eastAsia="pl-PL"/>
        </w:rPr>
        <w:t>16 szt. wentylatorów kominowych o poziomie mocy akustycznej nie większym niż 83 dB każdy,</w:t>
      </w:r>
    </w:p>
    <w:p w14:paraId="5F98F0E0" w14:textId="6A081FD6" w:rsidR="00B00E53" w:rsidRPr="00B66630" w:rsidRDefault="00B66630" w:rsidP="00B66630">
      <w:pPr>
        <w:spacing w:after="5" w:line="276" w:lineRule="auto"/>
        <w:ind w:right="23"/>
        <w:jc w:val="both"/>
        <w:rPr>
          <w:rFonts w:ascii="Times New Roman" w:eastAsia="Calibri" w:hAnsi="Times New Roman" w:cs="Times New Roman"/>
          <w:lang w:eastAsia="pl-PL"/>
        </w:rPr>
      </w:pPr>
      <w:r>
        <w:rPr>
          <w:rFonts w:ascii="Times New Roman" w:eastAsia="Calibri" w:hAnsi="Times New Roman" w:cs="Times New Roman"/>
          <w:lang w:eastAsia="pl-PL"/>
        </w:rPr>
        <w:t xml:space="preserve">- </w:t>
      </w:r>
      <w:r w:rsidR="00B00E53" w:rsidRPr="00B66630">
        <w:rPr>
          <w:rFonts w:ascii="Times New Roman" w:eastAsia="Calibri" w:hAnsi="Times New Roman" w:cs="Times New Roman"/>
          <w:lang w:eastAsia="pl-PL"/>
        </w:rPr>
        <w:t>6 szt. wentylatorów szczytowych o poziomie mocy akustycznej nie większym niż 86 dB każdy;</w:t>
      </w:r>
    </w:p>
    <w:p w14:paraId="095DA136" w14:textId="77777777" w:rsidR="00B00E53" w:rsidRPr="002D1409" w:rsidRDefault="00B00E53" w:rsidP="00CB13E0">
      <w:pPr>
        <w:spacing w:after="33" w:line="276" w:lineRule="auto"/>
        <w:ind w:right="23"/>
        <w:jc w:val="both"/>
        <w:rPr>
          <w:rFonts w:ascii="Times New Roman" w:eastAsia="Calibri" w:hAnsi="Times New Roman" w:cs="Times New Roman"/>
          <w:lang w:eastAsia="pl-PL"/>
        </w:rPr>
      </w:pPr>
      <w:r w:rsidRPr="002D1409">
        <w:rPr>
          <w:rFonts w:ascii="Times New Roman" w:eastAsia="Calibri" w:hAnsi="Times New Roman" w:cs="Times New Roman"/>
          <w:lang w:eastAsia="pl-PL"/>
        </w:rPr>
        <w:t xml:space="preserve">- zastosowanie w planowanym budynku inwentarskim K2 maksymalnie: </w:t>
      </w:r>
    </w:p>
    <w:p w14:paraId="67FE544E" w14:textId="3BA0E176" w:rsidR="00B00E53" w:rsidRPr="00B66630" w:rsidRDefault="00B66630" w:rsidP="00B66630">
      <w:pPr>
        <w:spacing w:after="33" w:line="276" w:lineRule="auto"/>
        <w:ind w:right="23"/>
        <w:jc w:val="both"/>
        <w:rPr>
          <w:rFonts w:ascii="Times New Roman" w:eastAsia="Calibri" w:hAnsi="Times New Roman" w:cs="Times New Roman"/>
          <w:lang w:eastAsia="pl-PL"/>
        </w:rPr>
      </w:pPr>
      <w:r>
        <w:rPr>
          <w:rFonts w:ascii="Times New Roman" w:eastAsia="Calibri" w:hAnsi="Times New Roman" w:cs="Times New Roman"/>
          <w:lang w:eastAsia="pl-PL"/>
        </w:rPr>
        <w:t xml:space="preserve">- </w:t>
      </w:r>
      <w:r w:rsidR="00B00E53" w:rsidRPr="00B66630">
        <w:rPr>
          <w:rFonts w:ascii="Times New Roman" w:eastAsia="Calibri" w:hAnsi="Times New Roman" w:cs="Times New Roman"/>
          <w:lang w:eastAsia="pl-PL"/>
        </w:rPr>
        <w:t>14 szt. wentylatorów kominowych o poziomie mocy akustycznej nie większym niż 83 dB każdy,</w:t>
      </w:r>
    </w:p>
    <w:p w14:paraId="22F51D50" w14:textId="18032F9D" w:rsidR="00B00E53" w:rsidRPr="00B66630" w:rsidRDefault="00B66630" w:rsidP="00B66630">
      <w:pPr>
        <w:spacing w:after="5" w:line="276" w:lineRule="auto"/>
        <w:ind w:right="23"/>
        <w:jc w:val="both"/>
        <w:rPr>
          <w:rFonts w:ascii="Times New Roman" w:eastAsia="Calibri" w:hAnsi="Times New Roman" w:cs="Times New Roman"/>
          <w:lang w:eastAsia="pl-PL"/>
        </w:rPr>
      </w:pPr>
      <w:r>
        <w:rPr>
          <w:rFonts w:ascii="Times New Roman" w:eastAsia="Calibri" w:hAnsi="Times New Roman" w:cs="Times New Roman"/>
          <w:lang w:eastAsia="pl-PL"/>
        </w:rPr>
        <w:t xml:space="preserve">- </w:t>
      </w:r>
      <w:r w:rsidR="00B00E53" w:rsidRPr="00B66630">
        <w:rPr>
          <w:rFonts w:ascii="Times New Roman" w:eastAsia="Calibri" w:hAnsi="Times New Roman" w:cs="Times New Roman"/>
          <w:lang w:eastAsia="pl-PL"/>
        </w:rPr>
        <w:t>6 szt. wentylatorów szczytowych o poziomie mocy akustycznej nie większym niż 86 dB każdy;</w:t>
      </w:r>
    </w:p>
    <w:p w14:paraId="30724BE6" w14:textId="77777777" w:rsidR="00B00E53" w:rsidRPr="002D1409" w:rsidRDefault="00B00E53" w:rsidP="00CB13E0">
      <w:pPr>
        <w:spacing w:after="33" w:line="276" w:lineRule="auto"/>
        <w:ind w:right="23"/>
        <w:jc w:val="both"/>
        <w:rPr>
          <w:rFonts w:ascii="Times New Roman" w:eastAsia="Calibri" w:hAnsi="Times New Roman" w:cs="Times New Roman"/>
          <w:lang w:eastAsia="pl-PL"/>
        </w:rPr>
      </w:pPr>
      <w:r w:rsidRPr="002D1409">
        <w:rPr>
          <w:rFonts w:ascii="Times New Roman" w:eastAsia="Calibri" w:hAnsi="Times New Roman" w:cs="Times New Roman"/>
          <w:lang w:eastAsia="pl-PL"/>
        </w:rPr>
        <w:t>- zastosowanie w planowanym budynku inwentarskim K3 maksymalnie:</w:t>
      </w:r>
    </w:p>
    <w:p w14:paraId="2BD6751F" w14:textId="5720EA49" w:rsidR="00B00E53" w:rsidRPr="00B66630" w:rsidRDefault="00B66630" w:rsidP="00B66630">
      <w:pPr>
        <w:tabs>
          <w:tab w:val="left" w:pos="158"/>
        </w:tabs>
        <w:spacing w:after="0" w:line="276" w:lineRule="auto"/>
        <w:ind w:right="23"/>
        <w:jc w:val="both"/>
        <w:rPr>
          <w:rFonts w:ascii="Times New Roman" w:eastAsia="Calibri" w:hAnsi="Times New Roman" w:cs="Times New Roman"/>
          <w:lang w:eastAsia="pl-PL"/>
        </w:rPr>
      </w:pPr>
      <w:r>
        <w:rPr>
          <w:rFonts w:ascii="Times New Roman" w:eastAsia="Calibri" w:hAnsi="Times New Roman" w:cs="Times New Roman"/>
          <w:lang w:eastAsia="pl-PL"/>
        </w:rPr>
        <w:t xml:space="preserve">- </w:t>
      </w:r>
      <w:r w:rsidR="00B00E53" w:rsidRPr="00B66630">
        <w:rPr>
          <w:rFonts w:ascii="Times New Roman" w:eastAsia="Calibri" w:hAnsi="Times New Roman" w:cs="Times New Roman"/>
          <w:lang w:eastAsia="pl-PL"/>
        </w:rPr>
        <w:t>6 wentylatorów szczytowych o maksymalnej wydajności 48400m</w:t>
      </w:r>
      <w:r w:rsidR="00B00E53" w:rsidRPr="00B66630">
        <w:rPr>
          <w:rFonts w:ascii="Times New Roman" w:eastAsia="Calibri" w:hAnsi="Times New Roman" w:cs="Times New Roman"/>
          <w:vertAlign w:val="superscript"/>
          <w:lang w:eastAsia="pl-PL"/>
        </w:rPr>
        <w:t>3</w:t>
      </w:r>
      <w:r w:rsidR="00B00E53" w:rsidRPr="00B66630">
        <w:rPr>
          <w:rFonts w:ascii="Times New Roman" w:eastAsia="Calibri" w:hAnsi="Times New Roman" w:cs="Times New Roman"/>
          <w:lang w:eastAsia="pl-PL"/>
        </w:rPr>
        <w:t>/h każdy, z odprowadzaniem zanieczyszczeń 6 emitorami poziomymi o minimalnej wysokości 1,7 m każdy;</w:t>
      </w:r>
    </w:p>
    <w:p w14:paraId="5D57F370" w14:textId="77777777" w:rsidR="00B00E53" w:rsidRPr="002D1409" w:rsidRDefault="00B00E53" w:rsidP="00CB13E0">
      <w:pPr>
        <w:spacing w:after="0" w:line="276" w:lineRule="auto"/>
        <w:ind w:right="23"/>
        <w:jc w:val="both"/>
        <w:rPr>
          <w:rFonts w:ascii="Times New Roman" w:eastAsia="Calibri" w:hAnsi="Times New Roman" w:cs="Times New Roman"/>
          <w:lang w:eastAsia="pl-PL"/>
        </w:rPr>
      </w:pPr>
      <w:r w:rsidRPr="002D1409">
        <w:rPr>
          <w:rFonts w:ascii="Times New Roman" w:eastAsia="Calibri" w:hAnsi="Times New Roman" w:cs="Times New Roman"/>
          <w:lang w:eastAsia="pl-PL"/>
        </w:rPr>
        <w:t>- zaprojektowanie systemu ogrzewania kurników KI-K3 w taki sposób, aby każdy z ich wyposażony był w 6 nagrzewnic gazowych o maksymalnej mocy do 83 kW każda z odprowadzaniem zanieczyszczeń 6 emitorami poziomymi o minimalnej wysokości 2,7 m każdy;</w:t>
      </w:r>
    </w:p>
    <w:p w14:paraId="1222ECFA" w14:textId="77777777" w:rsidR="00B00E53" w:rsidRPr="002D1409" w:rsidRDefault="00B00E53" w:rsidP="00CB13E0">
      <w:pPr>
        <w:spacing w:after="33" w:line="276" w:lineRule="auto"/>
        <w:ind w:right="23"/>
        <w:jc w:val="both"/>
        <w:rPr>
          <w:rFonts w:ascii="Times New Roman" w:eastAsia="Calibri" w:hAnsi="Times New Roman" w:cs="Times New Roman"/>
          <w:lang w:eastAsia="pl-PL"/>
        </w:rPr>
      </w:pPr>
      <w:r w:rsidRPr="002D1409">
        <w:rPr>
          <w:rFonts w:ascii="Times New Roman" w:eastAsia="Calibri" w:hAnsi="Times New Roman" w:cs="Times New Roman"/>
          <w:lang w:eastAsia="pl-PL"/>
        </w:rPr>
        <w:t>- posadowienie maksymalnie 6 silosów o pojemności ok. 27 Mg każdy;</w:t>
      </w:r>
    </w:p>
    <w:p w14:paraId="60E9EBC4" w14:textId="77777777" w:rsidR="00B00E53" w:rsidRPr="002D1409" w:rsidRDefault="00B00E53" w:rsidP="00CB13E0">
      <w:pPr>
        <w:spacing w:after="5" w:line="276" w:lineRule="auto"/>
        <w:ind w:right="23"/>
        <w:jc w:val="both"/>
        <w:rPr>
          <w:rFonts w:ascii="Times New Roman" w:eastAsia="Calibri" w:hAnsi="Times New Roman" w:cs="Times New Roman"/>
          <w:lang w:eastAsia="pl-PL"/>
        </w:rPr>
      </w:pPr>
      <w:r w:rsidRPr="002D1409">
        <w:rPr>
          <w:rFonts w:ascii="Times New Roman" w:eastAsia="Calibri" w:hAnsi="Times New Roman" w:cs="Times New Roman"/>
          <w:lang w:eastAsia="pl-PL"/>
        </w:rPr>
        <w:t xml:space="preserve">- posadowienie maksymalnie 6 zbiorników na gaz o maksymalnej pojemności do 6,4 m </w:t>
      </w:r>
      <w:r w:rsidRPr="002D1409">
        <w:rPr>
          <w:rFonts w:ascii="Times New Roman" w:eastAsia="Calibri" w:hAnsi="Times New Roman" w:cs="Times New Roman"/>
          <w:vertAlign w:val="superscript"/>
          <w:lang w:eastAsia="pl-PL"/>
        </w:rPr>
        <w:t xml:space="preserve">3 </w:t>
      </w:r>
      <w:r w:rsidRPr="002D1409">
        <w:rPr>
          <w:rFonts w:ascii="Times New Roman" w:eastAsia="Calibri" w:hAnsi="Times New Roman" w:cs="Times New Roman"/>
          <w:lang w:eastAsia="pl-PL"/>
        </w:rPr>
        <w:t xml:space="preserve">każdy. - zastosowanie w planowanym budynku inwentarskim KI maksymalnie: </w:t>
      </w:r>
    </w:p>
    <w:p w14:paraId="090699D8" w14:textId="571E6087" w:rsidR="00B00E53" w:rsidRPr="00B66630" w:rsidRDefault="00B66630" w:rsidP="00B66630">
      <w:pPr>
        <w:spacing w:after="5" w:line="276" w:lineRule="auto"/>
        <w:ind w:right="23"/>
        <w:jc w:val="both"/>
        <w:rPr>
          <w:rFonts w:ascii="Times New Roman" w:eastAsia="Calibri" w:hAnsi="Times New Roman" w:cs="Times New Roman"/>
          <w:lang w:eastAsia="pl-PL"/>
        </w:rPr>
      </w:pPr>
      <w:r>
        <w:rPr>
          <w:rFonts w:ascii="Times New Roman" w:eastAsia="Calibri" w:hAnsi="Times New Roman" w:cs="Times New Roman"/>
          <w:lang w:eastAsia="pl-PL"/>
        </w:rPr>
        <w:t xml:space="preserve">- </w:t>
      </w:r>
      <w:r w:rsidR="00B00E53" w:rsidRPr="00B66630">
        <w:rPr>
          <w:rFonts w:ascii="Times New Roman" w:eastAsia="Calibri" w:hAnsi="Times New Roman" w:cs="Times New Roman"/>
          <w:lang w:eastAsia="pl-PL"/>
        </w:rPr>
        <w:t>16 szt. wentylatorów kominowych o poziomie mocy akustycznej nie większym niż 83 dB każdy,</w:t>
      </w:r>
    </w:p>
    <w:p w14:paraId="5D48AC90" w14:textId="4426E70B" w:rsidR="00B00E53" w:rsidRPr="00B66630" w:rsidRDefault="00B66630" w:rsidP="00B66630">
      <w:pPr>
        <w:spacing w:after="5" w:line="276" w:lineRule="auto"/>
        <w:ind w:right="23"/>
        <w:jc w:val="both"/>
        <w:rPr>
          <w:rFonts w:ascii="Times New Roman" w:eastAsia="Calibri" w:hAnsi="Times New Roman" w:cs="Times New Roman"/>
          <w:lang w:eastAsia="pl-PL"/>
        </w:rPr>
      </w:pPr>
      <w:r>
        <w:rPr>
          <w:rFonts w:ascii="Times New Roman" w:eastAsia="Calibri" w:hAnsi="Times New Roman" w:cs="Times New Roman"/>
          <w:lang w:eastAsia="pl-PL"/>
        </w:rPr>
        <w:t xml:space="preserve">- </w:t>
      </w:r>
      <w:r w:rsidR="00B00E53" w:rsidRPr="00B66630">
        <w:rPr>
          <w:rFonts w:ascii="Times New Roman" w:eastAsia="Calibri" w:hAnsi="Times New Roman" w:cs="Times New Roman"/>
          <w:lang w:eastAsia="pl-PL"/>
        </w:rPr>
        <w:t>6 szt. wentylatorów szczytowych o poziomie mocy akustycznej nie większym niż 86 dB każdy;</w:t>
      </w:r>
    </w:p>
    <w:p w14:paraId="4810F9E3" w14:textId="77777777" w:rsidR="00B00E53" w:rsidRPr="002D1409" w:rsidRDefault="00B00E53" w:rsidP="00CB13E0">
      <w:pPr>
        <w:spacing w:after="33" w:line="276" w:lineRule="auto"/>
        <w:ind w:right="23"/>
        <w:jc w:val="both"/>
        <w:rPr>
          <w:rFonts w:ascii="Times New Roman" w:eastAsia="Calibri" w:hAnsi="Times New Roman" w:cs="Times New Roman"/>
          <w:lang w:eastAsia="pl-PL"/>
        </w:rPr>
      </w:pPr>
      <w:r w:rsidRPr="002D1409">
        <w:rPr>
          <w:rFonts w:ascii="Times New Roman" w:eastAsia="Calibri" w:hAnsi="Times New Roman" w:cs="Times New Roman"/>
          <w:lang w:eastAsia="pl-PL"/>
        </w:rPr>
        <w:t xml:space="preserve">- zastosowanie w planowanym budynku inwentarskim K2 maksymalnie: </w:t>
      </w:r>
    </w:p>
    <w:p w14:paraId="4E4F50AE" w14:textId="6080C538" w:rsidR="00B00E53" w:rsidRPr="00B66630" w:rsidRDefault="00B66630" w:rsidP="00B66630">
      <w:pPr>
        <w:spacing w:after="33" w:line="276" w:lineRule="auto"/>
        <w:ind w:right="23"/>
        <w:jc w:val="both"/>
        <w:rPr>
          <w:rFonts w:ascii="Times New Roman" w:eastAsia="Calibri" w:hAnsi="Times New Roman" w:cs="Times New Roman"/>
          <w:lang w:eastAsia="pl-PL"/>
        </w:rPr>
      </w:pPr>
      <w:r>
        <w:rPr>
          <w:rFonts w:ascii="Times New Roman" w:eastAsia="Calibri" w:hAnsi="Times New Roman" w:cs="Times New Roman"/>
          <w:lang w:eastAsia="pl-PL"/>
        </w:rPr>
        <w:t xml:space="preserve">- </w:t>
      </w:r>
      <w:r w:rsidR="00B00E53" w:rsidRPr="00B66630">
        <w:rPr>
          <w:rFonts w:ascii="Times New Roman" w:eastAsia="Calibri" w:hAnsi="Times New Roman" w:cs="Times New Roman"/>
          <w:lang w:eastAsia="pl-PL"/>
        </w:rPr>
        <w:t>14 szt. wentylatorów kominowych o poziomie mocy akustycznej nie większym niż 83 dB każdy,</w:t>
      </w:r>
    </w:p>
    <w:p w14:paraId="53D70D89" w14:textId="0DF4ED72" w:rsidR="00B00E53" w:rsidRPr="00B66630" w:rsidRDefault="00B66630" w:rsidP="00B66630">
      <w:pPr>
        <w:spacing w:after="5" w:line="276" w:lineRule="auto"/>
        <w:ind w:right="23"/>
        <w:jc w:val="both"/>
        <w:rPr>
          <w:rFonts w:ascii="Times New Roman" w:eastAsia="Calibri" w:hAnsi="Times New Roman" w:cs="Times New Roman"/>
          <w:lang w:eastAsia="pl-PL"/>
        </w:rPr>
      </w:pPr>
      <w:r>
        <w:rPr>
          <w:rFonts w:ascii="Times New Roman" w:eastAsia="Calibri" w:hAnsi="Times New Roman" w:cs="Times New Roman"/>
          <w:lang w:eastAsia="pl-PL"/>
        </w:rPr>
        <w:t xml:space="preserve">- </w:t>
      </w:r>
      <w:r w:rsidR="00B00E53" w:rsidRPr="00B66630">
        <w:rPr>
          <w:rFonts w:ascii="Times New Roman" w:eastAsia="Calibri" w:hAnsi="Times New Roman" w:cs="Times New Roman"/>
          <w:lang w:eastAsia="pl-PL"/>
        </w:rPr>
        <w:t>6 szt. wentylatorów szczytowych o poziomie mocy akustycznej nie większym niż 86 dB każdy;</w:t>
      </w:r>
    </w:p>
    <w:p w14:paraId="7C2F10F1" w14:textId="77777777" w:rsidR="00B00E53" w:rsidRPr="002D1409" w:rsidRDefault="00B00E53" w:rsidP="00CB13E0">
      <w:pPr>
        <w:spacing w:after="33" w:line="276" w:lineRule="auto"/>
        <w:ind w:right="23"/>
        <w:jc w:val="both"/>
        <w:rPr>
          <w:rFonts w:ascii="Times New Roman" w:eastAsia="Calibri" w:hAnsi="Times New Roman" w:cs="Times New Roman"/>
          <w:lang w:eastAsia="pl-PL"/>
        </w:rPr>
      </w:pPr>
      <w:r w:rsidRPr="002D1409">
        <w:rPr>
          <w:rFonts w:ascii="Times New Roman" w:eastAsia="Calibri" w:hAnsi="Times New Roman" w:cs="Times New Roman"/>
          <w:lang w:eastAsia="pl-PL"/>
        </w:rPr>
        <w:t>- zastosowanie w planowanym budynku inwentarskim K3 maksymalnie:</w:t>
      </w:r>
    </w:p>
    <w:p w14:paraId="34A9D507" w14:textId="797A02BA" w:rsidR="00B00E53" w:rsidRPr="00B66630" w:rsidRDefault="00B66630" w:rsidP="00B66630">
      <w:pPr>
        <w:spacing w:after="5" w:line="276" w:lineRule="auto"/>
        <w:ind w:right="23"/>
        <w:jc w:val="both"/>
        <w:rPr>
          <w:rFonts w:ascii="Times New Roman" w:eastAsia="Calibri" w:hAnsi="Times New Roman" w:cs="Times New Roman"/>
          <w:lang w:eastAsia="pl-PL"/>
        </w:rPr>
      </w:pPr>
      <w:r>
        <w:rPr>
          <w:rFonts w:ascii="Times New Roman" w:eastAsia="Calibri" w:hAnsi="Times New Roman" w:cs="Times New Roman"/>
          <w:lang w:eastAsia="pl-PL"/>
        </w:rPr>
        <w:t xml:space="preserve">- </w:t>
      </w:r>
      <w:r w:rsidR="00B00E53" w:rsidRPr="00B66630">
        <w:rPr>
          <w:rFonts w:ascii="Times New Roman" w:eastAsia="Calibri" w:hAnsi="Times New Roman" w:cs="Times New Roman"/>
          <w:lang w:eastAsia="pl-PL"/>
        </w:rPr>
        <w:t>12 szt. wentylatorów kominowych o poziomie mocy akustycznej nie większym niż 83 dB każdy,</w:t>
      </w:r>
    </w:p>
    <w:p w14:paraId="725E4189" w14:textId="15FBCC00" w:rsidR="00B00E53" w:rsidRPr="00B66630" w:rsidRDefault="00B66630" w:rsidP="00B66630">
      <w:pPr>
        <w:spacing w:after="5" w:line="276" w:lineRule="auto"/>
        <w:ind w:right="23"/>
        <w:jc w:val="both"/>
        <w:rPr>
          <w:rFonts w:ascii="Times New Roman" w:eastAsia="Calibri" w:hAnsi="Times New Roman" w:cs="Times New Roman"/>
          <w:lang w:eastAsia="pl-PL"/>
        </w:rPr>
      </w:pPr>
      <w:r>
        <w:rPr>
          <w:rFonts w:ascii="Times New Roman" w:eastAsia="Calibri" w:hAnsi="Times New Roman" w:cs="Times New Roman"/>
          <w:lang w:eastAsia="pl-PL"/>
        </w:rPr>
        <w:t xml:space="preserve">- </w:t>
      </w:r>
      <w:r w:rsidR="00B00E53" w:rsidRPr="00B66630">
        <w:rPr>
          <w:rFonts w:ascii="Times New Roman" w:eastAsia="Calibri" w:hAnsi="Times New Roman" w:cs="Times New Roman"/>
          <w:lang w:eastAsia="pl-PL"/>
        </w:rPr>
        <w:t>6 szt. wentylatorów szczytowych o poziomie mocy akustycznej nie większym niż 86 dB każdy;</w:t>
      </w:r>
    </w:p>
    <w:p w14:paraId="2505165D" w14:textId="77777777" w:rsidR="00B00E53" w:rsidRPr="002D1409" w:rsidRDefault="00B00E53" w:rsidP="00CB13E0">
      <w:pPr>
        <w:spacing w:after="5" w:line="276" w:lineRule="auto"/>
        <w:ind w:right="23"/>
        <w:jc w:val="both"/>
        <w:rPr>
          <w:rFonts w:ascii="Times New Roman" w:eastAsia="Calibri" w:hAnsi="Times New Roman" w:cs="Times New Roman"/>
          <w:lang w:eastAsia="pl-PL"/>
        </w:rPr>
      </w:pPr>
      <w:r w:rsidRPr="002D1409">
        <w:rPr>
          <w:rFonts w:ascii="Times New Roman" w:eastAsia="Calibri" w:hAnsi="Times New Roman" w:cs="Times New Roman"/>
          <w:lang w:eastAsia="pl-PL"/>
        </w:rPr>
        <w:t>- zlokalizowanie wentylatorów szczytowych na ścianach szczytowych o wschodniej ekspozycji;</w:t>
      </w:r>
    </w:p>
    <w:p w14:paraId="4F37AF59" w14:textId="77777777" w:rsidR="00B00E53" w:rsidRPr="002D1409" w:rsidRDefault="00B00E53" w:rsidP="00CB13E0">
      <w:pPr>
        <w:spacing w:after="5" w:line="276" w:lineRule="auto"/>
        <w:ind w:right="23"/>
        <w:jc w:val="both"/>
        <w:rPr>
          <w:rFonts w:ascii="Times New Roman" w:eastAsia="Calibri" w:hAnsi="Times New Roman" w:cs="Times New Roman"/>
          <w:lang w:eastAsia="pl-PL"/>
        </w:rPr>
      </w:pPr>
      <w:r w:rsidRPr="002D1409">
        <w:rPr>
          <w:rFonts w:ascii="Times New Roman" w:eastAsia="Calibri" w:hAnsi="Times New Roman" w:cs="Times New Roman"/>
          <w:lang w:eastAsia="pl-PL"/>
        </w:rPr>
        <w:t>- zaprojektowanie nachylenia powierzchni utwardzonych w sposób gwarantujący zagospodarowanie wód opadowych i roztopowych z terenów utwardzonych na powierzchni biologicznie czynnej działki; zachować wskaźnik powierzchni biologicznie czynnej minimum 30% bądź zastosować urządzenia retencjonujące wody opadowe i roztopowe.</w:t>
      </w:r>
    </w:p>
    <w:p w14:paraId="776037C8" w14:textId="77777777" w:rsidR="00B00E53" w:rsidRPr="002D1409" w:rsidRDefault="00B00E53" w:rsidP="00CB13E0">
      <w:pPr>
        <w:spacing w:after="0" w:line="276" w:lineRule="auto"/>
        <w:jc w:val="both"/>
        <w:rPr>
          <w:rFonts w:ascii="Times New Roman" w:hAnsi="Times New Roman" w:cs="Times New Roman"/>
          <w:lang w:eastAsia="pl-PL"/>
        </w:rPr>
      </w:pPr>
    </w:p>
    <w:p w14:paraId="48A94390" w14:textId="77777777" w:rsidR="006D7E0B" w:rsidRPr="00DE0851" w:rsidRDefault="006D7E0B" w:rsidP="00CB13E0">
      <w:pPr>
        <w:spacing w:after="0" w:line="276" w:lineRule="auto"/>
        <w:jc w:val="both"/>
        <w:rPr>
          <w:rFonts w:ascii="Times New Roman" w:hAnsi="Times New Roman" w:cs="Times New Roman"/>
          <w:b/>
          <w:bCs/>
        </w:rPr>
      </w:pPr>
      <w:r w:rsidRPr="00DE0851">
        <w:rPr>
          <w:rFonts w:ascii="Times New Roman" w:hAnsi="Times New Roman" w:cs="Times New Roman"/>
          <w:b/>
          <w:bCs/>
        </w:rPr>
        <w:t xml:space="preserve">Charakterystyka przedsięwzięcia stanowi załączniki do niniejszej decyzji.  </w:t>
      </w:r>
    </w:p>
    <w:p w14:paraId="165BB747" w14:textId="4F60D631" w:rsidR="006D7E0B" w:rsidRPr="00DE0851" w:rsidRDefault="006D7E0B" w:rsidP="00CB13E0">
      <w:pPr>
        <w:spacing w:after="0" w:line="276" w:lineRule="auto"/>
        <w:jc w:val="both"/>
        <w:rPr>
          <w:rFonts w:ascii="Times New Roman" w:hAnsi="Times New Roman" w:cs="Times New Roman"/>
          <w:b/>
          <w:bCs/>
        </w:rPr>
      </w:pPr>
      <w:r w:rsidRPr="00DE0851">
        <w:rPr>
          <w:rFonts w:ascii="Times New Roman" w:hAnsi="Times New Roman" w:cs="Times New Roman"/>
          <w:b/>
          <w:bCs/>
        </w:rPr>
        <w:t xml:space="preserve">            </w:t>
      </w:r>
    </w:p>
    <w:p w14:paraId="5792E36D" w14:textId="77777777" w:rsidR="006D7E0B" w:rsidRPr="00DE0851" w:rsidRDefault="006D7E0B" w:rsidP="00CB13E0">
      <w:pPr>
        <w:keepNext/>
        <w:spacing w:after="0" w:line="276" w:lineRule="auto"/>
        <w:jc w:val="center"/>
        <w:outlineLvl w:val="0"/>
        <w:rPr>
          <w:rFonts w:ascii="Times New Roman" w:hAnsi="Times New Roman" w:cs="Times New Roman"/>
          <w:b/>
          <w:bCs/>
        </w:rPr>
      </w:pPr>
      <w:r w:rsidRPr="00DE0851">
        <w:rPr>
          <w:rFonts w:ascii="Times New Roman" w:hAnsi="Times New Roman" w:cs="Times New Roman"/>
          <w:b/>
          <w:bCs/>
        </w:rPr>
        <w:t>Uzasadnienie:</w:t>
      </w:r>
    </w:p>
    <w:p w14:paraId="392BB520" w14:textId="77777777" w:rsidR="006D7E0B" w:rsidRPr="00DE0851" w:rsidRDefault="006D7E0B" w:rsidP="00CB13E0">
      <w:pPr>
        <w:spacing w:after="0" w:line="276" w:lineRule="auto"/>
        <w:jc w:val="both"/>
        <w:rPr>
          <w:rFonts w:ascii="Times New Roman" w:hAnsi="Times New Roman" w:cs="Times New Roman"/>
          <w:b/>
          <w:bCs/>
        </w:rPr>
      </w:pPr>
    </w:p>
    <w:p w14:paraId="2D888C8D" w14:textId="6827784C" w:rsidR="006D7E0B" w:rsidRDefault="006D7E0B" w:rsidP="00CB13E0">
      <w:pPr>
        <w:spacing w:after="0" w:line="276" w:lineRule="auto"/>
        <w:jc w:val="both"/>
        <w:rPr>
          <w:rFonts w:ascii="Times New Roman" w:eastAsia="Calibri" w:hAnsi="Times New Roman" w:cs="Times New Roman"/>
          <w:kern w:val="0"/>
          <w14:ligatures w14:val="none"/>
        </w:rPr>
      </w:pPr>
      <w:r w:rsidRPr="000C503A">
        <w:rPr>
          <w:rFonts w:ascii="Times New Roman" w:hAnsi="Times New Roman"/>
        </w:rPr>
        <w:t xml:space="preserve">Do Wójta Gminy Korytnica dnia </w:t>
      </w:r>
      <w:r>
        <w:rPr>
          <w:rFonts w:ascii="Times New Roman" w:hAnsi="Times New Roman"/>
        </w:rPr>
        <w:t>12.09.</w:t>
      </w:r>
      <w:r w:rsidRPr="000C503A">
        <w:rPr>
          <w:rFonts w:ascii="Times New Roman" w:hAnsi="Times New Roman"/>
        </w:rPr>
        <w:t xml:space="preserve">2025 r., wpłynął wniosek </w:t>
      </w:r>
      <w:r>
        <w:rPr>
          <w:rFonts w:ascii="Times New Roman" w:hAnsi="Times New Roman"/>
        </w:rPr>
        <w:t xml:space="preserve">Pani Anny Krzyckiej – Żelazowskiej, </w:t>
      </w:r>
      <w:r w:rsidRPr="000C503A">
        <w:rPr>
          <w:rFonts w:ascii="Times New Roman" w:hAnsi="Times New Roman"/>
        </w:rPr>
        <w:t>reprezentowanego przez pełnomocni</w:t>
      </w:r>
      <w:r>
        <w:rPr>
          <w:rFonts w:ascii="Times New Roman" w:hAnsi="Times New Roman"/>
        </w:rPr>
        <w:t xml:space="preserve">ka </w:t>
      </w:r>
      <w:r w:rsidRPr="002D1409">
        <w:rPr>
          <w:rFonts w:ascii="Times New Roman" w:eastAsia="Arial Unicode MS" w:hAnsi="Times New Roman" w:cs="Times New Roman"/>
          <w:kern w:val="0"/>
          <w14:ligatures w14:val="none"/>
        </w:rPr>
        <w:t>mgr inż. Annę Mojzesowicz,</w:t>
      </w:r>
      <w:r w:rsidRPr="002D1409">
        <w:rPr>
          <w:rFonts w:ascii="Times New Roman" w:eastAsia="Calibri" w:hAnsi="Times New Roman" w:cs="Times New Roman"/>
          <w:kern w:val="0"/>
          <w:lang w:eastAsia="pl-PL"/>
          <w14:ligatures w14:val="none"/>
        </w:rPr>
        <w:t xml:space="preserve"> EkoPolska Mojzesowicz Sp.k., Gogolinek 22, 86-011 Wtelno, w sprawie wydania decyzji o środowiskowych uwarunkowaniach</w:t>
      </w:r>
      <w:r>
        <w:rPr>
          <w:rFonts w:ascii="Times New Roman" w:eastAsia="Aptos" w:hAnsi="Times New Roman" w:cs="Times New Roman"/>
        </w:rPr>
        <w:t xml:space="preserve"> </w:t>
      </w:r>
      <w:r w:rsidRPr="006D7E0B">
        <w:rPr>
          <w:rFonts w:ascii="Times New Roman" w:eastAsia="Calibri" w:hAnsi="Times New Roman" w:cs="Times New Roman"/>
          <w:bCs/>
          <w:kern w:val="0"/>
          <w14:ligatures w14:val="none"/>
        </w:rPr>
        <w:t>dla</w:t>
      </w:r>
      <w:r>
        <w:rPr>
          <w:rFonts w:ascii="Times New Roman" w:eastAsia="Calibri" w:hAnsi="Times New Roman" w:cs="Times New Roman"/>
          <w:bCs/>
          <w:kern w:val="0"/>
          <w14:ligatures w14:val="none"/>
        </w:rPr>
        <w:t xml:space="preserve"> </w:t>
      </w:r>
      <w:r w:rsidRPr="006D7E0B">
        <w:rPr>
          <w:rFonts w:ascii="Times New Roman" w:eastAsia="Calibri" w:hAnsi="Times New Roman" w:cs="Times New Roman"/>
          <w:bCs/>
          <w:kern w:val="0"/>
          <w14:ligatures w14:val="none"/>
        </w:rPr>
        <w:t>przedsięwzięcia polegającego na:</w:t>
      </w:r>
      <w:r w:rsidRPr="006D7E0B">
        <w:rPr>
          <w:rFonts w:ascii="Times New Roman" w:eastAsia="Aptos" w:hAnsi="Times New Roman" w:cs="Times New Roman"/>
          <w:bCs/>
        </w:rPr>
        <w:t xml:space="preserve"> </w:t>
      </w:r>
      <w:r w:rsidRPr="006D7E0B">
        <w:rPr>
          <w:rFonts w:ascii="Times New Roman" w:eastAsia="Calibri" w:hAnsi="Times New Roman" w:cs="Times New Roman"/>
          <w:bCs/>
          <w:kern w:val="0"/>
          <w:lang w:eastAsia="pl-PL"/>
          <w14:ligatures w14:val="none"/>
        </w:rPr>
        <w:t>,,B</w:t>
      </w:r>
      <w:r w:rsidRPr="006D7E0B">
        <w:rPr>
          <w:rFonts w:ascii="Times New Roman" w:eastAsia="Calibri" w:hAnsi="Times New Roman" w:cs="Times New Roman"/>
          <w:bCs/>
          <w:kern w:val="0"/>
          <w14:ligatures w14:val="none"/>
        </w:rPr>
        <w:t>udowie 3 obiektów inwentarskich do chowu brojlera kurzego wraz z infrastrukturą</w:t>
      </w:r>
      <w:r w:rsidRPr="002D1409">
        <w:rPr>
          <w:rFonts w:ascii="Times New Roman" w:eastAsia="Calibri" w:hAnsi="Times New Roman" w:cs="Times New Roman"/>
          <w:kern w:val="0"/>
          <w14:ligatures w14:val="none"/>
        </w:rPr>
        <w:t xml:space="preserve"> towarzyszącą na działkach o nr ewid. 367/2 i 366/3 w miejscowości Leśniki, gmina Korytnica</w:t>
      </w:r>
      <w:r w:rsidR="00E3746E">
        <w:rPr>
          <w:rFonts w:ascii="Times New Roman" w:eastAsia="Calibri" w:hAnsi="Times New Roman" w:cs="Times New Roman"/>
          <w:kern w:val="0"/>
          <w14:ligatures w14:val="none"/>
        </w:rPr>
        <w:t>.</w:t>
      </w:r>
    </w:p>
    <w:p w14:paraId="182A3E4E" w14:textId="774AFE0D" w:rsidR="00E3746E" w:rsidRPr="000C503A" w:rsidRDefault="00E3746E" w:rsidP="00CB13E0">
      <w:pPr>
        <w:pStyle w:val="Bezodstpw"/>
        <w:spacing w:line="276" w:lineRule="auto"/>
        <w:ind w:firstLine="708"/>
        <w:jc w:val="both"/>
        <w:rPr>
          <w:rFonts w:ascii="Times New Roman" w:hAnsi="Times New Roman"/>
          <w:sz w:val="24"/>
          <w:szCs w:val="24"/>
        </w:rPr>
      </w:pPr>
      <w:r w:rsidRPr="000C503A">
        <w:rPr>
          <w:rFonts w:ascii="Times New Roman" w:hAnsi="Times New Roman"/>
          <w:sz w:val="24"/>
          <w:szCs w:val="24"/>
        </w:rPr>
        <w:t>Zgodnie z zapisami art. 75 ust. 1 pkt. 4 ustawy z dnia 3 października 2008 r. o udostępnianiu informacji o środowisku i jego ochronie, udziale społeczeństwa w ochronie środowiska oraz ocenach oddziaływania na środowisko (Dz. U. z 202</w:t>
      </w:r>
      <w:r>
        <w:rPr>
          <w:rFonts w:ascii="Times New Roman" w:hAnsi="Times New Roman"/>
          <w:sz w:val="24"/>
          <w:szCs w:val="24"/>
        </w:rPr>
        <w:t>6</w:t>
      </w:r>
      <w:r w:rsidRPr="000C503A">
        <w:rPr>
          <w:rFonts w:ascii="Times New Roman" w:hAnsi="Times New Roman"/>
          <w:sz w:val="24"/>
          <w:szCs w:val="24"/>
        </w:rPr>
        <w:t xml:space="preserve"> r. poz.</w:t>
      </w:r>
      <w:r>
        <w:rPr>
          <w:rFonts w:ascii="Times New Roman" w:hAnsi="Times New Roman"/>
          <w:sz w:val="24"/>
          <w:szCs w:val="24"/>
        </w:rPr>
        <w:t>670</w:t>
      </w:r>
      <w:r w:rsidRPr="000C503A">
        <w:rPr>
          <w:rFonts w:ascii="Times New Roman" w:hAnsi="Times New Roman"/>
          <w:sz w:val="24"/>
          <w:szCs w:val="24"/>
        </w:rPr>
        <w:t xml:space="preserve">.), organem właściwym do wydania decyzji o środowiskowych uwarunkowaniach dla przedmiotowego przedsięwzięcia jest Wójt Gminy. Projektowana inwestycja zakwalifikowana została do przedsięwzięć, dla których obowiązek sporządzenia raportu o oddziaływaniu na środowisko jest wymagany (§ 2 ust. </w:t>
      </w:r>
      <w:r>
        <w:rPr>
          <w:rFonts w:ascii="Times New Roman" w:hAnsi="Times New Roman"/>
          <w:sz w:val="24"/>
          <w:szCs w:val="24"/>
        </w:rPr>
        <w:t>1</w:t>
      </w:r>
      <w:r w:rsidRPr="000C503A">
        <w:rPr>
          <w:rFonts w:ascii="Times New Roman" w:hAnsi="Times New Roman"/>
          <w:sz w:val="24"/>
          <w:szCs w:val="24"/>
        </w:rPr>
        <w:t xml:space="preserve"> pkt </w:t>
      </w:r>
      <w:r>
        <w:rPr>
          <w:rFonts w:ascii="Times New Roman" w:hAnsi="Times New Roman"/>
          <w:sz w:val="24"/>
          <w:szCs w:val="24"/>
        </w:rPr>
        <w:t xml:space="preserve">51 lit. b, </w:t>
      </w:r>
      <w:r w:rsidRPr="000C503A">
        <w:rPr>
          <w:rFonts w:ascii="Times New Roman" w:hAnsi="Times New Roman"/>
          <w:sz w:val="24"/>
          <w:szCs w:val="24"/>
        </w:rPr>
        <w:t xml:space="preserve">§ </w:t>
      </w:r>
      <w:r>
        <w:rPr>
          <w:rFonts w:ascii="Times New Roman" w:hAnsi="Times New Roman"/>
          <w:sz w:val="24"/>
          <w:szCs w:val="24"/>
        </w:rPr>
        <w:t>3</w:t>
      </w:r>
      <w:r w:rsidRPr="000C503A">
        <w:rPr>
          <w:rFonts w:ascii="Times New Roman" w:hAnsi="Times New Roman"/>
          <w:sz w:val="24"/>
          <w:szCs w:val="24"/>
        </w:rPr>
        <w:t xml:space="preserve"> ust. 1 </w:t>
      </w:r>
      <w:r>
        <w:rPr>
          <w:rFonts w:ascii="Times New Roman" w:hAnsi="Times New Roman"/>
          <w:sz w:val="24"/>
          <w:szCs w:val="24"/>
        </w:rPr>
        <w:t xml:space="preserve">pkt. 37 oraz </w:t>
      </w:r>
      <w:r w:rsidRPr="000C503A">
        <w:rPr>
          <w:rFonts w:ascii="Times New Roman" w:hAnsi="Times New Roman"/>
          <w:sz w:val="24"/>
          <w:szCs w:val="24"/>
        </w:rPr>
        <w:t xml:space="preserve">§ </w:t>
      </w:r>
      <w:r>
        <w:rPr>
          <w:rFonts w:ascii="Times New Roman" w:hAnsi="Times New Roman"/>
          <w:sz w:val="24"/>
          <w:szCs w:val="24"/>
        </w:rPr>
        <w:t xml:space="preserve">3 ust. 1 pkt. 73 Rozporządzenia </w:t>
      </w:r>
      <w:r w:rsidRPr="000C503A">
        <w:rPr>
          <w:rFonts w:ascii="Times New Roman" w:hAnsi="Times New Roman"/>
          <w:sz w:val="24"/>
          <w:szCs w:val="24"/>
        </w:rPr>
        <w:t xml:space="preserve">Rady Ministrów z dnia 10 września 2019 r. w sprawie określenia rodzajów przedsięwzięć mogących znacząco oddziaływać na środowisko Dz. U. z 2019, poz. 1839 ze zm.). </w:t>
      </w:r>
    </w:p>
    <w:p w14:paraId="27A4F461" w14:textId="1301418B" w:rsidR="00E3746E" w:rsidRPr="000C503A" w:rsidRDefault="00E3746E" w:rsidP="00CB13E0">
      <w:pPr>
        <w:spacing w:after="0" w:line="276" w:lineRule="auto"/>
        <w:ind w:firstLine="708"/>
        <w:jc w:val="both"/>
        <w:rPr>
          <w:rFonts w:ascii="Times New Roman" w:eastAsia="Times New Roman" w:hAnsi="Times New Roman" w:cs="Times New Roman"/>
          <w:kern w:val="0"/>
          <w:lang w:eastAsia="pl-PL"/>
          <w14:ligatures w14:val="none"/>
        </w:rPr>
      </w:pPr>
      <w:r w:rsidRPr="000C503A">
        <w:rPr>
          <w:rFonts w:ascii="Times New Roman" w:eastAsia="Times New Roman" w:hAnsi="Times New Roman" w:cs="Times New Roman"/>
          <w:kern w:val="0"/>
          <w:lang w:eastAsia="pl-PL"/>
          <w14:ligatures w14:val="none"/>
        </w:rPr>
        <w:t xml:space="preserve">Dla terenu realizacji </w:t>
      </w:r>
      <w:r>
        <w:rPr>
          <w:rFonts w:ascii="Times New Roman" w:eastAsia="Times New Roman" w:hAnsi="Times New Roman" w:cs="Times New Roman"/>
          <w:kern w:val="0"/>
          <w:lang w:eastAsia="pl-PL"/>
          <w14:ligatures w14:val="none"/>
        </w:rPr>
        <w:t xml:space="preserve">niniejszego </w:t>
      </w:r>
      <w:r w:rsidRPr="000C503A">
        <w:rPr>
          <w:rFonts w:ascii="Times New Roman" w:eastAsia="Times New Roman" w:hAnsi="Times New Roman" w:cs="Times New Roman"/>
          <w:kern w:val="0"/>
          <w:lang w:eastAsia="pl-PL"/>
          <w14:ligatures w14:val="none"/>
        </w:rPr>
        <w:t xml:space="preserve">przedsięwzięcia brak jest miejscowego planu zagospodarowania przestrzennego. </w:t>
      </w:r>
    </w:p>
    <w:p w14:paraId="7E3FFB7F" w14:textId="704ABA3A" w:rsidR="00E3746E" w:rsidRDefault="00E3746E" w:rsidP="00CB13E0">
      <w:pPr>
        <w:spacing w:after="0" w:line="276" w:lineRule="auto"/>
        <w:ind w:firstLine="708"/>
        <w:jc w:val="both"/>
        <w:rPr>
          <w:rFonts w:ascii="Times New Roman" w:hAnsi="Times New Roman" w:cs="Times New Roman"/>
        </w:rPr>
      </w:pPr>
      <w:r w:rsidRPr="000C503A">
        <w:rPr>
          <w:rFonts w:ascii="Times New Roman" w:eastAsia="Calibri" w:hAnsi="Times New Roman" w:cs="Times New Roman"/>
          <w:kern w:val="0"/>
          <w14:ligatures w14:val="none"/>
        </w:rPr>
        <w:t xml:space="preserve">Stroną postępowania w sprawie wydania decyzji o środowiskowych uwarunkowaniach jest wnioskodawca oraz podmiot, któremu przysługuje prawo rzeczowe do nieruchomości, na której będzie realizowane przedsięwzięcie oraz </w:t>
      </w:r>
      <w:r w:rsidR="00ED030E">
        <w:rPr>
          <w:rFonts w:ascii="Times New Roman" w:eastAsia="Calibri" w:hAnsi="Times New Roman" w:cs="Times New Roman"/>
          <w:kern w:val="0"/>
          <w14:ligatures w14:val="none"/>
        </w:rPr>
        <w:t xml:space="preserve">te </w:t>
      </w:r>
      <w:r w:rsidRPr="000C503A">
        <w:rPr>
          <w:rFonts w:ascii="Times New Roman" w:eastAsia="Calibri" w:hAnsi="Times New Roman" w:cs="Times New Roman"/>
          <w:kern w:val="0"/>
          <w14:ligatures w14:val="none"/>
        </w:rPr>
        <w:t>znajdujące</w:t>
      </w:r>
      <w:r>
        <w:rPr>
          <w:rFonts w:ascii="Times New Roman" w:eastAsia="Calibri" w:hAnsi="Times New Roman" w:cs="Times New Roman"/>
          <w:kern w:val="0"/>
          <w14:ligatures w14:val="none"/>
        </w:rPr>
        <w:t xml:space="preserve"> </w:t>
      </w:r>
      <w:r w:rsidRPr="000C503A">
        <w:rPr>
          <w:rFonts w:ascii="Times New Roman" w:eastAsia="Calibri" w:hAnsi="Times New Roman" w:cs="Times New Roman"/>
          <w:kern w:val="0"/>
          <w14:ligatures w14:val="none"/>
        </w:rPr>
        <w:t>się w odległości 100 m od granicy terenu inwestycyjnego. Na podstawie art. 49 ustawy z dnia 14 czerwca 1960 r. Kodeks postępowania administracyjnego (Dz. U. z 2023 poz. 775, ze zm.) w związku z art. 74 ust. 3 ustawy ooś, ponieważ liczba stron postępowania przekracza 10, Wójt Gminy Korytnica zawiadomił strony o wszczęciu postępowania administracyjnego w sprawie wydania decyzji o </w:t>
      </w:r>
      <w:r w:rsidRPr="003925D3">
        <w:rPr>
          <w:rFonts w:ascii="Times New Roman" w:eastAsia="Calibri" w:hAnsi="Times New Roman" w:cs="Times New Roman"/>
          <w:kern w:val="0"/>
          <w14:ligatures w14:val="none"/>
        </w:rPr>
        <w:t>środowiskowych uwarunkowaniach</w:t>
      </w:r>
      <w:r w:rsidR="00ED030E" w:rsidRPr="003925D3">
        <w:rPr>
          <w:rFonts w:ascii="Times New Roman" w:eastAsia="Calibri" w:hAnsi="Times New Roman" w:cs="Times New Roman"/>
          <w:kern w:val="0"/>
          <w14:ligatures w14:val="none"/>
        </w:rPr>
        <w:t>, oraz o</w:t>
      </w:r>
      <w:r w:rsidRPr="003925D3">
        <w:rPr>
          <w:rFonts w:ascii="Times New Roman" w:eastAsia="Calibri" w:hAnsi="Times New Roman" w:cs="Times New Roman"/>
          <w:kern w:val="0"/>
          <w14:ligatures w14:val="none"/>
        </w:rPr>
        <w:t xml:space="preserve"> </w:t>
      </w:r>
      <w:r w:rsidR="00ED030E" w:rsidRPr="003925D3">
        <w:rPr>
          <w:rFonts w:ascii="Times New Roman" w:eastAsia="Calibri" w:hAnsi="Times New Roman" w:cs="Times New Roman"/>
          <w:kern w:val="0"/>
          <w14:ligatures w14:val="none"/>
        </w:rPr>
        <w:t xml:space="preserve">wszczęciu postępowania z udziałem społeczeństwa </w:t>
      </w:r>
      <w:r w:rsidRPr="003925D3">
        <w:rPr>
          <w:rFonts w:ascii="Times New Roman" w:eastAsia="Calibri" w:hAnsi="Times New Roman" w:cs="Times New Roman"/>
          <w:kern w:val="0"/>
          <w14:ligatures w14:val="none"/>
        </w:rPr>
        <w:t>Obwieszczeni</w:t>
      </w:r>
      <w:r w:rsidR="00ED030E" w:rsidRPr="003925D3">
        <w:rPr>
          <w:rFonts w:ascii="Times New Roman" w:eastAsia="Calibri" w:hAnsi="Times New Roman" w:cs="Times New Roman"/>
          <w:kern w:val="0"/>
          <w14:ligatures w14:val="none"/>
        </w:rPr>
        <w:t>ami</w:t>
      </w:r>
      <w:r w:rsidRPr="003925D3">
        <w:rPr>
          <w:rFonts w:ascii="Times New Roman" w:eastAsia="Calibri" w:hAnsi="Times New Roman" w:cs="Times New Roman"/>
          <w:kern w:val="0"/>
          <w14:ligatures w14:val="none"/>
        </w:rPr>
        <w:t xml:space="preserve"> znak RK.6220.4.2025 z dnia 10.10.2025r. Obwieszczeni</w:t>
      </w:r>
      <w:r w:rsidR="00ED030E" w:rsidRPr="003925D3">
        <w:rPr>
          <w:rFonts w:ascii="Times New Roman" w:eastAsia="Calibri" w:hAnsi="Times New Roman" w:cs="Times New Roman"/>
          <w:kern w:val="0"/>
          <w14:ligatures w14:val="none"/>
        </w:rPr>
        <w:t>a</w:t>
      </w:r>
      <w:r w:rsidRPr="003925D3">
        <w:rPr>
          <w:rFonts w:ascii="Times New Roman" w:eastAsia="Calibri" w:hAnsi="Times New Roman" w:cs="Times New Roman"/>
          <w:kern w:val="0"/>
          <w14:ligatures w14:val="none"/>
        </w:rPr>
        <w:t xml:space="preserve"> został</w:t>
      </w:r>
      <w:r w:rsidR="00ED030E" w:rsidRPr="003925D3">
        <w:rPr>
          <w:rFonts w:ascii="Times New Roman" w:eastAsia="Calibri" w:hAnsi="Times New Roman" w:cs="Times New Roman"/>
          <w:kern w:val="0"/>
          <w14:ligatures w14:val="none"/>
        </w:rPr>
        <w:t>y</w:t>
      </w:r>
      <w:r w:rsidRPr="003925D3">
        <w:rPr>
          <w:rFonts w:ascii="Times New Roman" w:eastAsia="Calibri" w:hAnsi="Times New Roman" w:cs="Times New Roman"/>
          <w:kern w:val="0"/>
          <w14:ligatures w14:val="none"/>
        </w:rPr>
        <w:t xml:space="preserve"> umieszczone na</w:t>
      </w:r>
      <w:r w:rsidRPr="000C503A">
        <w:rPr>
          <w:rFonts w:ascii="Times New Roman" w:eastAsia="Calibri" w:hAnsi="Times New Roman" w:cs="Times New Roman"/>
          <w:kern w:val="0"/>
          <w14:ligatures w14:val="none"/>
        </w:rPr>
        <w:t xml:space="preserve"> tablicy ogłoszeń urzędu, na stronie internetowej Biuletynu Informacji Publicznej organu oraz na tablic</w:t>
      </w:r>
      <w:r w:rsidR="00ED030E">
        <w:rPr>
          <w:rFonts w:ascii="Times New Roman" w:eastAsia="Calibri" w:hAnsi="Times New Roman" w:cs="Times New Roman"/>
          <w:kern w:val="0"/>
          <w14:ligatures w14:val="none"/>
        </w:rPr>
        <w:t>ach</w:t>
      </w:r>
      <w:r w:rsidRPr="000C503A">
        <w:rPr>
          <w:rFonts w:ascii="Times New Roman" w:eastAsia="Calibri" w:hAnsi="Times New Roman" w:cs="Times New Roman"/>
          <w:kern w:val="0"/>
          <w14:ligatures w14:val="none"/>
        </w:rPr>
        <w:t xml:space="preserve"> ogłoszeniow</w:t>
      </w:r>
      <w:r w:rsidR="00ED030E">
        <w:rPr>
          <w:rFonts w:ascii="Times New Roman" w:eastAsia="Calibri" w:hAnsi="Times New Roman" w:cs="Times New Roman"/>
          <w:kern w:val="0"/>
          <w14:ligatures w14:val="none"/>
        </w:rPr>
        <w:t>ych</w:t>
      </w:r>
      <w:r w:rsidRPr="000C503A">
        <w:rPr>
          <w:rFonts w:ascii="Times New Roman" w:eastAsia="Calibri" w:hAnsi="Times New Roman" w:cs="Times New Roman"/>
          <w:kern w:val="0"/>
          <w14:ligatures w14:val="none"/>
        </w:rPr>
        <w:t xml:space="preserve"> w pobliżu miejsca realizacji inwestycji</w:t>
      </w:r>
      <w:r>
        <w:rPr>
          <w:rFonts w:ascii="Times New Roman" w:eastAsia="Calibri" w:hAnsi="Times New Roman" w:cs="Times New Roman"/>
          <w:kern w:val="0"/>
          <w14:ligatures w14:val="none"/>
        </w:rPr>
        <w:t>, w miejscowościach Leśniki, Wielądki i Pniewnik.</w:t>
      </w:r>
      <w:r w:rsidR="00ED030E">
        <w:rPr>
          <w:rFonts w:ascii="Times New Roman" w:eastAsia="Calibri" w:hAnsi="Times New Roman" w:cs="Times New Roman"/>
          <w:kern w:val="0"/>
          <w14:ligatures w14:val="none"/>
        </w:rPr>
        <w:t xml:space="preserve"> </w:t>
      </w:r>
    </w:p>
    <w:p w14:paraId="00EE0F1D" w14:textId="51467CE0" w:rsidR="00E3746E" w:rsidRDefault="00E3746E" w:rsidP="00CB13E0">
      <w:pPr>
        <w:spacing w:after="0" w:line="276" w:lineRule="auto"/>
        <w:ind w:firstLine="708"/>
        <w:jc w:val="both"/>
        <w:rPr>
          <w:rFonts w:ascii="Times New Roman" w:eastAsia="Calibri" w:hAnsi="Times New Roman" w:cs="Times New Roman"/>
          <w:kern w:val="0"/>
          <w14:ligatures w14:val="none"/>
        </w:rPr>
      </w:pPr>
      <w:r w:rsidRPr="005F5F0A">
        <w:rPr>
          <w:rFonts w:ascii="Times New Roman" w:eastAsia="Calibri" w:hAnsi="Times New Roman" w:cs="Times New Roman"/>
          <w:kern w:val="0"/>
          <w14:ligatures w14:val="none"/>
        </w:rPr>
        <w:t>Na podstawie art. 77 ust. 1 i 2 ustawy ooś Wójt Gminy Korytnica pismem z dn</w:t>
      </w:r>
      <w:r w:rsidR="003925D3">
        <w:rPr>
          <w:rFonts w:ascii="Times New Roman" w:eastAsia="Calibri" w:hAnsi="Times New Roman" w:cs="Times New Roman"/>
          <w:kern w:val="0"/>
          <w14:ligatures w14:val="none"/>
        </w:rPr>
        <w:t>ia</w:t>
      </w:r>
      <w:r w:rsidRPr="005F5F0A">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09.10.</w:t>
      </w:r>
      <w:r w:rsidRPr="005F5F0A">
        <w:rPr>
          <w:rFonts w:ascii="Times New Roman" w:eastAsia="Calibri" w:hAnsi="Times New Roman" w:cs="Times New Roman"/>
          <w:kern w:val="0"/>
          <w14:ligatures w14:val="none"/>
        </w:rPr>
        <w:t>2025 r., znak RK.6220.</w:t>
      </w:r>
      <w:r>
        <w:rPr>
          <w:rFonts w:ascii="Times New Roman" w:eastAsia="Calibri" w:hAnsi="Times New Roman" w:cs="Times New Roman"/>
          <w:kern w:val="0"/>
          <w14:ligatures w14:val="none"/>
        </w:rPr>
        <w:t>4</w:t>
      </w:r>
      <w:r w:rsidRPr="005F5F0A">
        <w:rPr>
          <w:rFonts w:ascii="Times New Roman" w:eastAsia="Calibri" w:hAnsi="Times New Roman" w:cs="Times New Roman"/>
          <w:kern w:val="0"/>
          <w14:ligatures w14:val="none"/>
        </w:rPr>
        <w:t>.2025 zwrócił się do Państwowego Powiatowego Inspektora Sanitarnego w Węgrowie, Państwowego Gospodarstwa Wodnego Wody Polskie - Zarządu Zlewni w Sokołowie Podlaskim i Regionalnego Dyrektora Ochrony Środowiska w Warszawie o  uzgodnienie warunków realizacji przedmiotowego przedsięwzięcia</w:t>
      </w:r>
      <w:r w:rsidR="00ED4A42" w:rsidRPr="00ED4A42">
        <w:rPr>
          <w:rFonts w:ascii="Times New Roman" w:eastAsia="Calibri" w:hAnsi="Times New Roman" w:cs="Times New Roman"/>
          <w:kern w:val="0"/>
          <w14:ligatures w14:val="none"/>
        </w:rPr>
        <w:t xml:space="preserve"> </w:t>
      </w:r>
      <w:r w:rsidR="00ED4A42">
        <w:rPr>
          <w:rFonts w:ascii="Times New Roman" w:eastAsia="Calibri" w:hAnsi="Times New Roman" w:cs="Times New Roman"/>
          <w:kern w:val="0"/>
          <w14:ligatures w14:val="none"/>
        </w:rPr>
        <w:t>- potwierdzenia odbioru w aktach</w:t>
      </w:r>
      <w:r w:rsidRPr="005F5F0A">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Pismem z dnia </w:t>
      </w:r>
      <w:r w:rsidR="00ED030E">
        <w:rPr>
          <w:rFonts w:ascii="Times New Roman" w:eastAsia="Calibri" w:hAnsi="Times New Roman" w:cs="Times New Roman"/>
          <w:kern w:val="0"/>
          <w14:ligatures w14:val="none"/>
        </w:rPr>
        <w:t xml:space="preserve">11.12.2025r., </w:t>
      </w:r>
      <w:r w:rsidR="00ED030E" w:rsidRPr="005F5F0A">
        <w:rPr>
          <w:rFonts w:ascii="Times New Roman" w:eastAsia="Calibri" w:hAnsi="Times New Roman" w:cs="Times New Roman"/>
          <w:kern w:val="0"/>
          <w14:ligatures w14:val="none"/>
        </w:rPr>
        <w:t>Wójt Gminy Korytnica znak RK.6220.</w:t>
      </w:r>
      <w:r w:rsidR="00ED030E">
        <w:rPr>
          <w:rFonts w:ascii="Times New Roman" w:eastAsia="Calibri" w:hAnsi="Times New Roman" w:cs="Times New Roman"/>
          <w:kern w:val="0"/>
          <w14:ligatures w14:val="none"/>
        </w:rPr>
        <w:t>4</w:t>
      </w:r>
      <w:r w:rsidR="00ED030E" w:rsidRPr="005F5F0A">
        <w:rPr>
          <w:rFonts w:ascii="Times New Roman" w:eastAsia="Calibri" w:hAnsi="Times New Roman" w:cs="Times New Roman"/>
          <w:kern w:val="0"/>
          <w14:ligatures w14:val="none"/>
        </w:rPr>
        <w:t>.2025 zwrócił się</w:t>
      </w:r>
      <w:r w:rsidR="00ED030E">
        <w:rPr>
          <w:rFonts w:ascii="Times New Roman" w:eastAsia="Calibri" w:hAnsi="Times New Roman" w:cs="Times New Roman"/>
          <w:kern w:val="0"/>
          <w14:ligatures w14:val="none"/>
        </w:rPr>
        <w:t xml:space="preserve"> </w:t>
      </w:r>
      <w:r w:rsidR="00ED030E" w:rsidRPr="005F5F0A">
        <w:rPr>
          <w:rFonts w:ascii="Times New Roman" w:eastAsia="Calibri" w:hAnsi="Times New Roman" w:cs="Times New Roman"/>
          <w:kern w:val="0"/>
          <w14:ligatures w14:val="none"/>
        </w:rPr>
        <w:t>o  uzgodnienie warunków realizacji przedsięwzięcia</w:t>
      </w:r>
      <w:r w:rsidR="00ED030E">
        <w:rPr>
          <w:rFonts w:ascii="Times New Roman" w:eastAsia="Calibri" w:hAnsi="Times New Roman" w:cs="Times New Roman"/>
          <w:kern w:val="0"/>
          <w14:ligatures w14:val="none"/>
        </w:rPr>
        <w:t xml:space="preserve"> do Urzędu Marszałkowskiego Województwa Mazowieckiego w Warszawie, Departamentu Gospodarki Odpadami, Emisji i Pozwoleń Zintegrowanych</w:t>
      </w:r>
      <w:r w:rsidR="00ED4A42">
        <w:rPr>
          <w:rFonts w:ascii="Times New Roman" w:eastAsia="Calibri" w:hAnsi="Times New Roman" w:cs="Times New Roman"/>
          <w:kern w:val="0"/>
          <w14:ligatures w14:val="none"/>
        </w:rPr>
        <w:t xml:space="preserve"> – potwierdzenie odbioru w aktach.</w:t>
      </w:r>
    </w:p>
    <w:p w14:paraId="3D9FA376" w14:textId="706C559B" w:rsidR="00ED030E" w:rsidRDefault="00ED030E" w:rsidP="00CB13E0">
      <w:pPr>
        <w:spacing w:after="0" w:line="276" w:lineRule="auto"/>
        <w:ind w:firstLine="708"/>
        <w:jc w:val="both"/>
        <w:rPr>
          <w:rFonts w:ascii="Times New Roman" w:eastAsia="Calibri" w:hAnsi="Times New Roman" w:cs="Times New Roman"/>
          <w:kern w:val="0"/>
          <w14:ligatures w14:val="none"/>
        </w:rPr>
      </w:pPr>
      <w:r w:rsidRPr="005F5F0A">
        <w:rPr>
          <w:rFonts w:ascii="Times New Roman" w:eastAsia="Calibri" w:hAnsi="Times New Roman" w:cs="Times New Roman"/>
          <w:kern w:val="0"/>
          <w14:ligatures w14:val="none"/>
        </w:rPr>
        <w:t>Regionalny Dyrektor Ochrony Środowiska w Warszawie</w:t>
      </w:r>
      <w:r>
        <w:rPr>
          <w:rFonts w:ascii="Times New Roman" w:eastAsia="Calibri" w:hAnsi="Times New Roman" w:cs="Times New Roman"/>
          <w:kern w:val="0"/>
          <w14:ligatures w14:val="none"/>
        </w:rPr>
        <w:t xml:space="preserve">, w piśmie znak WOOŚ-I.4221.424.2025.MŚ z dnia16.10.2025 r, </w:t>
      </w:r>
      <w:r w:rsidR="00597C0E">
        <w:rPr>
          <w:rFonts w:ascii="Times New Roman" w:eastAsia="Calibri" w:hAnsi="Times New Roman" w:cs="Times New Roman"/>
          <w:kern w:val="0"/>
          <w14:ligatures w14:val="none"/>
        </w:rPr>
        <w:t xml:space="preserve">(data wpływu 17.10.2025r.) </w:t>
      </w:r>
      <w:r>
        <w:rPr>
          <w:rFonts w:ascii="Times New Roman" w:eastAsia="Calibri" w:hAnsi="Times New Roman" w:cs="Times New Roman"/>
          <w:kern w:val="0"/>
          <w14:ligatures w14:val="none"/>
        </w:rPr>
        <w:t>wezwał do usunięcia braków</w:t>
      </w:r>
      <w:r w:rsidR="00597C0E">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poprzez </w:t>
      </w:r>
      <w:r w:rsidR="00597C0E">
        <w:rPr>
          <w:rFonts w:ascii="Times New Roman" w:eastAsia="Calibri" w:hAnsi="Times New Roman" w:cs="Times New Roman"/>
          <w:kern w:val="0"/>
          <w14:ligatures w14:val="none"/>
        </w:rPr>
        <w:t>z</w:t>
      </w:r>
      <w:r>
        <w:rPr>
          <w:rFonts w:ascii="Times New Roman" w:eastAsia="Calibri" w:hAnsi="Times New Roman" w:cs="Times New Roman"/>
          <w:kern w:val="0"/>
          <w14:ligatures w14:val="none"/>
        </w:rPr>
        <w:t xml:space="preserve">łożenie wniosku o wydanie decyzji o środowiskowych </w:t>
      </w:r>
      <w:r w:rsidR="00597C0E">
        <w:rPr>
          <w:rFonts w:ascii="Times New Roman" w:eastAsia="Calibri" w:hAnsi="Times New Roman" w:cs="Times New Roman"/>
          <w:kern w:val="0"/>
          <w14:ligatures w14:val="none"/>
        </w:rPr>
        <w:t>uwarunkowanych</w:t>
      </w:r>
      <w:r>
        <w:rPr>
          <w:rFonts w:ascii="Times New Roman" w:eastAsia="Calibri" w:hAnsi="Times New Roman" w:cs="Times New Roman"/>
          <w:kern w:val="0"/>
          <w14:ligatures w14:val="none"/>
        </w:rPr>
        <w:t>, co u</w:t>
      </w:r>
      <w:r w:rsidR="00597C0E">
        <w:rPr>
          <w:rFonts w:ascii="Times New Roman" w:eastAsia="Calibri" w:hAnsi="Times New Roman" w:cs="Times New Roman"/>
          <w:kern w:val="0"/>
          <w14:ligatures w14:val="none"/>
        </w:rPr>
        <w:t>zu</w:t>
      </w:r>
      <w:r>
        <w:rPr>
          <w:rFonts w:ascii="Times New Roman" w:eastAsia="Calibri" w:hAnsi="Times New Roman" w:cs="Times New Roman"/>
          <w:kern w:val="0"/>
          <w14:ligatures w14:val="none"/>
        </w:rPr>
        <w:t xml:space="preserve">pełniono </w:t>
      </w:r>
      <w:r w:rsidR="00597C0E">
        <w:rPr>
          <w:rFonts w:ascii="Times New Roman" w:eastAsia="Calibri" w:hAnsi="Times New Roman" w:cs="Times New Roman"/>
          <w:kern w:val="0"/>
          <w14:ligatures w14:val="none"/>
        </w:rPr>
        <w:t xml:space="preserve">pismem z dnia 21.10.2025r. </w:t>
      </w:r>
    </w:p>
    <w:p w14:paraId="00903AF8" w14:textId="4A55F708" w:rsidR="00597C0E" w:rsidRDefault="00597C0E" w:rsidP="00CB13E0">
      <w:pPr>
        <w:spacing w:after="0" w:line="276" w:lineRule="auto"/>
        <w:ind w:firstLine="708"/>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Dnia 17.10.2025r. do urzędu Gminy w Korytnicy wpłynęło pismo dot. sprzeciwu wobec planowanej inwestycji, wraz z podpisami mieszkańców miejscowości Leśniki, Roguszyn i Wielądki. Z uwagi na brak w ww. piśmie osoby wyznaczonej do kontaktu, pozostawiono je w dokumentach sprawy bez dalszego biegu.</w:t>
      </w:r>
      <w:r w:rsidR="00ED4A42">
        <w:rPr>
          <w:rFonts w:ascii="Times New Roman" w:eastAsia="Calibri" w:hAnsi="Times New Roman" w:cs="Times New Roman"/>
          <w:kern w:val="0"/>
          <w14:ligatures w14:val="none"/>
        </w:rPr>
        <w:t xml:space="preserve"> Skan ww. pisma doręczono pocztą elektroniczną pełnomocnikowi inwestora.</w:t>
      </w:r>
    </w:p>
    <w:p w14:paraId="596C2AED" w14:textId="1C561713" w:rsidR="00597C0E" w:rsidRPr="005902B7" w:rsidRDefault="00597C0E" w:rsidP="00CB13E0">
      <w:pPr>
        <w:spacing w:after="0" w:line="276" w:lineRule="auto"/>
        <w:ind w:firstLine="708"/>
        <w:jc w:val="both"/>
        <w:rPr>
          <w:rFonts w:ascii="Times New Roman" w:hAnsi="Times New Roman" w:cs="Times New Roman"/>
        </w:rPr>
      </w:pPr>
      <w:r>
        <w:rPr>
          <w:rFonts w:ascii="Times New Roman" w:eastAsia="Calibri" w:hAnsi="Times New Roman" w:cs="Times New Roman"/>
          <w:kern w:val="0"/>
          <w14:ligatures w14:val="none"/>
        </w:rPr>
        <w:t xml:space="preserve">Państwowe Gospodarstwo Wodne Wody Polskie Zarząd Zlewni w Sokołowie Podlaskim pismem z dnia 20.10.2025r. (data wpływu), znak </w:t>
      </w:r>
      <w:r w:rsidRPr="008C075A">
        <w:rPr>
          <w:rFonts w:ascii="Times New Roman" w:eastAsia="Calibri" w:hAnsi="Times New Roman" w:cs="Times New Roman"/>
          <w:kern w:val="0"/>
          <w14:ligatures w14:val="none"/>
        </w:rPr>
        <w:t>L.</w:t>
      </w:r>
      <w:r>
        <w:rPr>
          <w:rFonts w:ascii="Times New Roman" w:eastAsia="Calibri" w:hAnsi="Times New Roman" w:cs="Times New Roman"/>
          <w:kern w:val="0"/>
          <w14:ligatures w14:val="none"/>
        </w:rPr>
        <w:t>ZZ</w:t>
      </w:r>
      <w:r w:rsidRPr="008C075A">
        <w:rPr>
          <w:rFonts w:ascii="Times New Roman" w:eastAsia="Calibri" w:hAnsi="Times New Roman" w:cs="Times New Roman"/>
          <w:kern w:val="0"/>
          <w14:ligatures w14:val="none"/>
        </w:rPr>
        <w:t>Ś.</w:t>
      </w:r>
      <w:r>
        <w:rPr>
          <w:rFonts w:ascii="Times New Roman" w:eastAsia="Calibri" w:hAnsi="Times New Roman" w:cs="Times New Roman"/>
          <w:kern w:val="0"/>
          <w14:ligatures w14:val="none"/>
        </w:rPr>
        <w:t>0155.39.</w:t>
      </w:r>
      <w:r w:rsidRPr="008C075A">
        <w:rPr>
          <w:rFonts w:ascii="Times New Roman" w:eastAsia="Calibri" w:hAnsi="Times New Roman" w:cs="Times New Roman"/>
          <w:kern w:val="0"/>
          <w14:ligatures w14:val="none"/>
        </w:rPr>
        <w:t>202</w:t>
      </w:r>
      <w:r>
        <w:rPr>
          <w:rFonts w:ascii="Times New Roman" w:eastAsia="Calibri" w:hAnsi="Times New Roman" w:cs="Times New Roman"/>
          <w:kern w:val="0"/>
          <w14:ligatures w14:val="none"/>
        </w:rPr>
        <w:t>5</w:t>
      </w:r>
      <w:r w:rsidRPr="008C075A">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AG</w:t>
      </w:r>
      <w:r w:rsidRPr="008C075A">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zawiadomiło o przekazaniu przesłanego w dniu 09.10.2025r. wniosku, zgodnie z właściwością do Dyrektora Regionalnego </w:t>
      </w:r>
      <w:r w:rsidRPr="008C075A">
        <w:rPr>
          <w:rFonts w:ascii="Times New Roman" w:eastAsia="Calibri" w:hAnsi="Times New Roman" w:cs="Times New Roman"/>
          <w:kern w:val="0"/>
          <w14:ligatures w14:val="none"/>
        </w:rPr>
        <w:t>Zarząd</w:t>
      </w:r>
      <w:r>
        <w:rPr>
          <w:rFonts w:ascii="Times New Roman" w:eastAsia="Calibri" w:hAnsi="Times New Roman" w:cs="Times New Roman"/>
          <w:kern w:val="0"/>
          <w14:ligatures w14:val="none"/>
        </w:rPr>
        <w:t xml:space="preserve"> Gospodarki Wodnej w Lublinie.</w:t>
      </w:r>
      <w:r w:rsidRPr="008C075A">
        <w:rPr>
          <w:rFonts w:ascii="Times New Roman" w:eastAsia="Calibri" w:hAnsi="Times New Roman" w:cs="Times New Roman"/>
          <w:kern w:val="0"/>
          <w14:ligatures w14:val="none"/>
        </w:rPr>
        <w:t xml:space="preserve"> </w:t>
      </w:r>
    </w:p>
    <w:p w14:paraId="01864C50" w14:textId="572B0565" w:rsidR="00E3746E" w:rsidRDefault="00597C0E" w:rsidP="00CB13E0">
      <w:pPr>
        <w:spacing w:after="0" w:line="276" w:lineRule="auto"/>
        <w:ind w:firstLine="708"/>
        <w:jc w:val="both"/>
        <w:rPr>
          <w:rFonts w:ascii="Times New Roman" w:eastAsia="Calibri" w:hAnsi="Times New Roman" w:cs="Times New Roman"/>
          <w:kern w:val="0"/>
          <w14:ligatures w14:val="none"/>
        </w:rPr>
      </w:pPr>
      <w:r w:rsidRPr="005F5F0A">
        <w:rPr>
          <w:rFonts w:ascii="Times New Roman" w:eastAsia="Calibri" w:hAnsi="Times New Roman" w:cs="Times New Roman"/>
          <w:kern w:val="0"/>
          <w14:ligatures w14:val="none"/>
        </w:rPr>
        <w:t>Regionalny Dyrektor Ochrony Środowiska w Warszawie</w:t>
      </w:r>
      <w:r>
        <w:rPr>
          <w:rFonts w:ascii="Times New Roman" w:eastAsia="Calibri" w:hAnsi="Times New Roman" w:cs="Times New Roman"/>
          <w:kern w:val="0"/>
          <w14:ligatures w14:val="none"/>
        </w:rPr>
        <w:t xml:space="preserve">, w piśmie z dnia </w:t>
      </w:r>
      <w:r w:rsidR="00ED4A42">
        <w:rPr>
          <w:rFonts w:ascii="Times New Roman" w:eastAsia="Calibri" w:hAnsi="Times New Roman" w:cs="Times New Roman"/>
          <w:kern w:val="0"/>
          <w14:ligatures w14:val="none"/>
        </w:rPr>
        <w:t>07.11.2025r.</w:t>
      </w:r>
      <w:r w:rsidR="00ED4A42" w:rsidRPr="00ED4A42">
        <w:rPr>
          <w:rFonts w:ascii="Times New Roman" w:eastAsia="Calibri" w:hAnsi="Times New Roman" w:cs="Times New Roman"/>
          <w:kern w:val="0"/>
          <w14:ligatures w14:val="none"/>
        </w:rPr>
        <w:t xml:space="preserve"> </w:t>
      </w:r>
      <w:r w:rsidR="00ED4A42">
        <w:rPr>
          <w:rFonts w:ascii="Times New Roman" w:eastAsia="Calibri" w:hAnsi="Times New Roman" w:cs="Times New Roman"/>
          <w:kern w:val="0"/>
          <w14:ligatures w14:val="none"/>
        </w:rPr>
        <w:t xml:space="preserve">przedłużył termin do wydania uzgodnień  do dnia 27.02.2026r.  z uwagi na szczegółową analizę przedłożonej dokumentacji. O powyższym poinformowano pismem z dnia 13.11.2025r. pełnomocnika inwestora, który odebrał pismo 15.10.2025r. </w:t>
      </w:r>
    </w:p>
    <w:p w14:paraId="3BF168D1" w14:textId="20C86C3F" w:rsidR="00155050" w:rsidRPr="006D7E0B" w:rsidRDefault="00155050" w:rsidP="00CB13E0">
      <w:pPr>
        <w:spacing w:after="0" w:line="276" w:lineRule="auto"/>
        <w:ind w:firstLine="708"/>
        <w:jc w:val="both"/>
        <w:rPr>
          <w:rFonts w:ascii="Times New Roman" w:eastAsia="Aptos" w:hAnsi="Times New Roman" w:cs="Times New Roman"/>
        </w:rPr>
      </w:pPr>
      <w:r>
        <w:rPr>
          <w:rFonts w:ascii="Times New Roman" w:eastAsia="Calibri" w:hAnsi="Times New Roman" w:cs="Times New Roman"/>
          <w:kern w:val="0"/>
          <w14:ligatures w14:val="none"/>
        </w:rPr>
        <w:t xml:space="preserve">W dniu 07.11.2025r. do urzędu Gminy w Korytnicy wpłynęło pismo, w którym </w:t>
      </w:r>
      <w:r w:rsidRPr="008C075A">
        <w:rPr>
          <w:rFonts w:ascii="Times New Roman" w:eastAsia="Calibri" w:hAnsi="Times New Roman" w:cs="Times New Roman"/>
          <w:kern w:val="0"/>
          <w14:ligatures w14:val="none"/>
        </w:rPr>
        <w:t>Państwowy Powiatowy Inspektor Sanitarny w Węgrowie</w:t>
      </w:r>
      <w:r>
        <w:rPr>
          <w:rFonts w:ascii="Times New Roman" w:eastAsia="Calibri" w:hAnsi="Times New Roman" w:cs="Times New Roman"/>
          <w:kern w:val="0"/>
          <w14:ligatures w14:val="none"/>
        </w:rPr>
        <w:t xml:space="preserve"> przekazał Opinie Sanitarną NR 46/2025 znak ZNS.7040.3.11.2025.MW, w której zaopiniował warunki realizacji ww. przedsięwzięcia i zgłosił środowiskowe uwarunkowania jej realizacji na etapie budowy i eksploatacji, które uwzględniono w niniejszej decyzji.</w:t>
      </w:r>
    </w:p>
    <w:p w14:paraId="4D06BCD4" w14:textId="5C7286B6" w:rsidR="00066E3A" w:rsidRDefault="00ED4A42" w:rsidP="00CB13E0">
      <w:pPr>
        <w:spacing w:after="0" w:line="276" w:lineRule="auto"/>
        <w:ind w:firstLine="708"/>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Państwowe Gospodarstwo Wodne Wody Polskie</w:t>
      </w:r>
      <w:r w:rsidRPr="00ED4A42">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 xml:space="preserve">Regionalny </w:t>
      </w:r>
      <w:r w:rsidRPr="008C075A">
        <w:rPr>
          <w:rFonts w:ascii="Times New Roman" w:eastAsia="Calibri" w:hAnsi="Times New Roman" w:cs="Times New Roman"/>
          <w:kern w:val="0"/>
          <w14:ligatures w14:val="none"/>
        </w:rPr>
        <w:t>Zarząd</w:t>
      </w:r>
      <w:r>
        <w:rPr>
          <w:rFonts w:ascii="Times New Roman" w:eastAsia="Calibri" w:hAnsi="Times New Roman" w:cs="Times New Roman"/>
          <w:kern w:val="0"/>
          <w14:ligatures w14:val="none"/>
        </w:rPr>
        <w:t xml:space="preserve"> Gospodarki Wodnej w Lublinie, pismem znak L.RZŚ.4900.102.2025.1 z dnia 21.11.2025r. (data wpływu 24.11.2025r.) zwrócił się o uzupełnienie raportu o odziaływaniu na środowisko, co inwestor wykonał w dniu 22.12.2025r. </w:t>
      </w:r>
      <w:r w:rsidR="00066E3A">
        <w:rPr>
          <w:rFonts w:ascii="Times New Roman" w:eastAsia="Calibri" w:hAnsi="Times New Roman" w:cs="Times New Roman"/>
          <w:kern w:val="0"/>
          <w14:ligatures w14:val="none"/>
        </w:rPr>
        <w:t>Wyjaśnienia inwestora przekazano do</w:t>
      </w:r>
      <w:r>
        <w:rPr>
          <w:rFonts w:ascii="Times New Roman" w:eastAsia="Calibri" w:hAnsi="Times New Roman" w:cs="Times New Roman"/>
          <w:kern w:val="0"/>
          <w14:ligatures w14:val="none"/>
        </w:rPr>
        <w:t xml:space="preserve"> </w:t>
      </w:r>
      <w:r w:rsidR="00066E3A" w:rsidRPr="005F5F0A">
        <w:rPr>
          <w:rFonts w:ascii="Times New Roman" w:eastAsia="Calibri" w:hAnsi="Times New Roman" w:cs="Times New Roman"/>
          <w:kern w:val="0"/>
          <w14:ligatures w14:val="none"/>
        </w:rPr>
        <w:t>Regionaln</w:t>
      </w:r>
      <w:r w:rsidR="00066E3A">
        <w:rPr>
          <w:rFonts w:ascii="Times New Roman" w:eastAsia="Calibri" w:hAnsi="Times New Roman" w:cs="Times New Roman"/>
          <w:kern w:val="0"/>
          <w14:ligatures w14:val="none"/>
        </w:rPr>
        <w:t>ego</w:t>
      </w:r>
      <w:r w:rsidR="00066E3A" w:rsidRPr="005F5F0A">
        <w:rPr>
          <w:rFonts w:ascii="Times New Roman" w:eastAsia="Calibri" w:hAnsi="Times New Roman" w:cs="Times New Roman"/>
          <w:kern w:val="0"/>
          <w14:ligatures w14:val="none"/>
        </w:rPr>
        <w:t xml:space="preserve"> Dyrektor</w:t>
      </w:r>
      <w:r w:rsidR="00066E3A">
        <w:rPr>
          <w:rFonts w:ascii="Times New Roman" w:eastAsia="Calibri" w:hAnsi="Times New Roman" w:cs="Times New Roman"/>
          <w:kern w:val="0"/>
          <w14:ligatures w14:val="none"/>
        </w:rPr>
        <w:t>a</w:t>
      </w:r>
      <w:r w:rsidR="00066E3A" w:rsidRPr="005F5F0A">
        <w:rPr>
          <w:rFonts w:ascii="Times New Roman" w:eastAsia="Calibri" w:hAnsi="Times New Roman" w:cs="Times New Roman"/>
          <w:kern w:val="0"/>
          <w14:ligatures w14:val="none"/>
        </w:rPr>
        <w:t xml:space="preserve"> Ochrony Środowiska w Warszawie</w:t>
      </w:r>
      <w:r w:rsidR="00066E3A">
        <w:rPr>
          <w:rFonts w:ascii="Times New Roman" w:eastAsia="Calibri" w:hAnsi="Times New Roman" w:cs="Times New Roman"/>
          <w:kern w:val="0"/>
          <w14:ligatures w14:val="none"/>
        </w:rPr>
        <w:t>,</w:t>
      </w:r>
      <w:r w:rsidR="00066E3A" w:rsidRPr="00BD36E9">
        <w:rPr>
          <w:rFonts w:ascii="Times New Roman" w:eastAsia="Calibri" w:hAnsi="Times New Roman" w:cs="Times New Roman"/>
          <w:kern w:val="0"/>
          <w14:ligatures w14:val="none"/>
        </w:rPr>
        <w:t xml:space="preserve"> </w:t>
      </w:r>
      <w:r w:rsidR="00066E3A">
        <w:rPr>
          <w:rFonts w:ascii="Times New Roman" w:eastAsia="Calibri" w:hAnsi="Times New Roman" w:cs="Times New Roman"/>
          <w:kern w:val="0"/>
          <w14:ligatures w14:val="none"/>
        </w:rPr>
        <w:t xml:space="preserve">Dyrektora Regionalnego </w:t>
      </w:r>
      <w:r w:rsidR="00066E3A" w:rsidRPr="008C075A">
        <w:rPr>
          <w:rFonts w:ascii="Times New Roman" w:eastAsia="Calibri" w:hAnsi="Times New Roman" w:cs="Times New Roman"/>
          <w:kern w:val="0"/>
          <w14:ligatures w14:val="none"/>
        </w:rPr>
        <w:t>Zarząd</w:t>
      </w:r>
      <w:r w:rsidR="00066E3A">
        <w:rPr>
          <w:rFonts w:ascii="Times New Roman" w:eastAsia="Calibri" w:hAnsi="Times New Roman" w:cs="Times New Roman"/>
          <w:kern w:val="0"/>
          <w14:ligatures w14:val="none"/>
        </w:rPr>
        <w:t xml:space="preserve"> Gospodarki Wodnej w Lublinie i Urzędu Marszałkowskiego Województwa Mazowieckiego w Warszawie, Departamentu Gospodarki Odpadami, Emisji i Pozwoleń Zintegrowanych </w:t>
      </w:r>
      <w:r w:rsidR="00BD36E9">
        <w:rPr>
          <w:rFonts w:ascii="Times New Roman" w:eastAsia="Calibri" w:hAnsi="Times New Roman" w:cs="Times New Roman"/>
          <w:kern w:val="0"/>
          <w14:ligatures w14:val="none"/>
        </w:rPr>
        <w:t xml:space="preserve">pismem z dnia </w:t>
      </w:r>
      <w:r w:rsidR="00066E3A">
        <w:rPr>
          <w:rFonts w:ascii="Times New Roman" w:eastAsia="Calibri" w:hAnsi="Times New Roman" w:cs="Times New Roman"/>
          <w:kern w:val="0"/>
          <w14:ligatures w14:val="none"/>
        </w:rPr>
        <w:t>23.12.2025r. celem uzupełnienia dokumentacji.</w:t>
      </w:r>
    </w:p>
    <w:p w14:paraId="03AEA456" w14:textId="0E93D3CF" w:rsidR="006D7E0B" w:rsidRPr="00066E3A" w:rsidRDefault="00066E3A" w:rsidP="00CB13E0">
      <w:pPr>
        <w:spacing w:after="0" w:line="276" w:lineRule="auto"/>
        <w:ind w:firstLine="708"/>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Pismem z dnia </w:t>
      </w:r>
      <w:r w:rsidR="00BD36E9">
        <w:rPr>
          <w:rFonts w:ascii="Times New Roman" w:eastAsia="Calibri" w:hAnsi="Times New Roman" w:cs="Times New Roman"/>
          <w:kern w:val="0"/>
          <w14:ligatures w14:val="none"/>
        </w:rPr>
        <w:t xml:space="preserve">28.01.2026r. PGW WP Regionalny </w:t>
      </w:r>
      <w:r w:rsidR="00BD36E9" w:rsidRPr="008C075A">
        <w:rPr>
          <w:rFonts w:ascii="Times New Roman" w:eastAsia="Calibri" w:hAnsi="Times New Roman" w:cs="Times New Roman"/>
          <w:kern w:val="0"/>
          <w14:ligatures w14:val="none"/>
        </w:rPr>
        <w:t>Zarząd</w:t>
      </w:r>
      <w:r w:rsidR="00BD36E9">
        <w:rPr>
          <w:rFonts w:ascii="Times New Roman" w:eastAsia="Calibri" w:hAnsi="Times New Roman" w:cs="Times New Roman"/>
          <w:kern w:val="0"/>
          <w14:ligatures w14:val="none"/>
        </w:rPr>
        <w:t xml:space="preserve"> Gospodarki Wodnej ponownie zwrócił się uzupełnienie raportu. Pełnomocnika inwestora poinformowano </w:t>
      </w:r>
      <w:r>
        <w:rPr>
          <w:rFonts w:ascii="Times New Roman" w:eastAsia="Calibri" w:hAnsi="Times New Roman" w:cs="Times New Roman"/>
          <w:kern w:val="0"/>
          <w14:ligatures w14:val="none"/>
        </w:rPr>
        <w:t>pismem z</w:t>
      </w:r>
      <w:r w:rsidR="00BD36E9">
        <w:rPr>
          <w:rFonts w:ascii="Times New Roman" w:eastAsia="Calibri" w:hAnsi="Times New Roman" w:cs="Times New Roman"/>
          <w:kern w:val="0"/>
          <w14:ligatures w14:val="none"/>
        </w:rPr>
        <w:t xml:space="preserve"> dni</w:t>
      </w:r>
      <w:r>
        <w:rPr>
          <w:rFonts w:ascii="Times New Roman" w:eastAsia="Calibri" w:hAnsi="Times New Roman" w:cs="Times New Roman"/>
          <w:kern w:val="0"/>
          <w14:ligatures w14:val="none"/>
        </w:rPr>
        <w:t>a</w:t>
      </w:r>
      <w:r w:rsidR="00BD36E9">
        <w:rPr>
          <w:rFonts w:ascii="Times New Roman" w:eastAsia="Calibri" w:hAnsi="Times New Roman" w:cs="Times New Roman"/>
          <w:kern w:val="0"/>
          <w14:ligatures w14:val="none"/>
        </w:rPr>
        <w:t xml:space="preserve"> 29.01.2026r. </w:t>
      </w:r>
      <w:r>
        <w:rPr>
          <w:rFonts w:ascii="Times New Roman" w:eastAsia="Calibri" w:hAnsi="Times New Roman" w:cs="Times New Roman"/>
          <w:kern w:val="0"/>
          <w14:ligatures w14:val="none"/>
        </w:rPr>
        <w:t>U</w:t>
      </w:r>
      <w:r w:rsidR="00BD36E9">
        <w:rPr>
          <w:rFonts w:ascii="Times New Roman" w:eastAsia="Calibri" w:hAnsi="Times New Roman" w:cs="Times New Roman"/>
          <w:kern w:val="0"/>
          <w14:ligatures w14:val="none"/>
        </w:rPr>
        <w:t>zupełnieni</w:t>
      </w:r>
      <w:r>
        <w:rPr>
          <w:rFonts w:ascii="Times New Roman" w:eastAsia="Calibri" w:hAnsi="Times New Roman" w:cs="Times New Roman"/>
          <w:kern w:val="0"/>
          <w14:ligatures w14:val="none"/>
        </w:rPr>
        <w:t xml:space="preserve">e raportu wpłynęło do Urzędu Gminy Korytnica w dniu </w:t>
      </w:r>
      <w:r w:rsidR="00BD36E9">
        <w:rPr>
          <w:rFonts w:ascii="Times New Roman" w:eastAsia="Calibri" w:hAnsi="Times New Roman" w:cs="Times New Roman"/>
          <w:kern w:val="0"/>
          <w14:ligatures w14:val="none"/>
        </w:rPr>
        <w:t>17.02.2026r.</w:t>
      </w:r>
      <w:r>
        <w:rPr>
          <w:rFonts w:ascii="Times New Roman" w:eastAsia="Calibri" w:hAnsi="Times New Roman" w:cs="Times New Roman"/>
          <w:kern w:val="0"/>
          <w14:ligatures w14:val="none"/>
        </w:rPr>
        <w:t>,</w:t>
      </w:r>
      <w:r w:rsidR="00BD36E9">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 xml:space="preserve">a do PGW WP Regionalnego </w:t>
      </w:r>
      <w:r w:rsidRPr="008C075A">
        <w:rPr>
          <w:rFonts w:ascii="Times New Roman" w:eastAsia="Calibri" w:hAnsi="Times New Roman" w:cs="Times New Roman"/>
          <w:kern w:val="0"/>
          <w14:ligatures w14:val="none"/>
        </w:rPr>
        <w:t>Zarząd</w:t>
      </w:r>
      <w:r>
        <w:rPr>
          <w:rFonts w:ascii="Times New Roman" w:eastAsia="Calibri" w:hAnsi="Times New Roman" w:cs="Times New Roman"/>
          <w:kern w:val="0"/>
          <w14:ligatures w14:val="none"/>
        </w:rPr>
        <w:t xml:space="preserve">u Gospodarki Wodnej przekazano je 18.02.2026r. </w:t>
      </w:r>
    </w:p>
    <w:p w14:paraId="6DD6B2EE" w14:textId="142F0521" w:rsidR="006D7E0B" w:rsidRDefault="00155050" w:rsidP="00CB13E0">
      <w:pPr>
        <w:spacing w:after="0" w:line="276" w:lineRule="auto"/>
        <w:ind w:firstLine="708"/>
        <w:jc w:val="both"/>
        <w:rPr>
          <w:rFonts w:ascii="Times New Roman" w:hAnsi="Times New Roman"/>
        </w:rPr>
      </w:pPr>
      <w:r>
        <w:rPr>
          <w:rFonts w:ascii="Times New Roman" w:eastAsia="Calibri" w:hAnsi="Times New Roman" w:cs="Times New Roman"/>
          <w:kern w:val="0"/>
          <w14:ligatures w14:val="none"/>
        </w:rPr>
        <w:t>Urząd Marszałkowski Województwa Mazowieckiego w Warszawie, Departament Gospodarki Odpadami, Emisji i Pozwoleń Zintegrowanych, pismem znak PZ-OP-II.7030.3.154.2025.AS, z dnia 14.01.2026r., wezwał do złożenia wyjaśnień do raportu o odziaływaniu na środowisko we wskazanym zakresie. O powyższym poinformowano pełnomocnika inwestora pismem z dnia 16.01.2026r.</w:t>
      </w:r>
      <w:r w:rsidR="00BD36E9">
        <w:rPr>
          <w:rFonts w:ascii="Times New Roman" w:eastAsia="Calibri" w:hAnsi="Times New Roman" w:cs="Times New Roman"/>
          <w:kern w:val="0"/>
          <w14:ligatures w14:val="none"/>
        </w:rPr>
        <w:t xml:space="preserve"> Wymagane uzupełnienie złożono 11.02.2026r, które przesłano do </w:t>
      </w:r>
      <w:r w:rsidR="00BD36E9" w:rsidRPr="005F5F0A">
        <w:rPr>
          <w:rFonts w:ascii="Times New Roman" w:eastAsia="Calibri" w:hAnsi="Times New Roman" w:cs="Times New Roman"/>
          <w:kern w:val="0"/>
          <w14:ligatures w14:val="none"/>
        </w:rPr>
        <w:t>Regionalny Dyrektor Ochrony Środowiska w Warszawie</w:t>
      </w:r>
      <w:r w:rsidR="00BD36E9">
        <w:rPr>
          <w:rFonts w:ascii="Times New Roman" w:eastAsia="Calibri" w:hAnsi="Times New Roman" w:cs="Times New Roman"/>
          <w:kern w:val="0"/>
          <w14:ligatures w14:val="none"/>
        </w:rPr>
        <w:t>,</w:t>
      </w:r>
      <w:r w:rsidR="00BD36E9" w:rsidRPr="00BD36E9">
        <w:rPr>
          <w:rFonts w:ascii="Times New Roman" w:eastAsia="Calibri" w:hAnsi="Times New Roman" w:cs="Times New Roman"/>
          <w:kern w:val="0"/>
          <w14:ligatures w14:val="none"/>
        </w:rPr>
        <w:t xml:space="preserve"> </w:t>
      </w:r>
      <w:r w:rsidR="00BD36E9">
        <w:rPr>
          <w:rFonts w:ascii="Times New Roman" w:eastAsia="Calibri" w:hAnsi="Times New Roman" w:cs="Times New Roman"/>
          <w:kern w:val="0"/>
          <w14:ligatures w14:val="none"/>
        </w:rPr>
        <w:t xml:space="preserve">Dyrektora Regionalnego </w:t>
      </w:r>
      <w:r w:rsidR="00BD36E9" w:rsidRPr="008C075A">
        <w:rPr>
          <w:rFonts w:ascii="Times New Roman" w:eastAsia="Calibri" w:hAnsi="Times New Roman" w:cs="Times New Roman"/>
          <w:kern w:val="0"/>
          <w14:ligatures w14:val="none"/>
        </w:rPr>
        <w:t>Zarząd</w:t>
      </w:r>
      <w:r w:rsidR="00BD36E9">
        <w:rPr>
          <w:rFonts w:ascii="Times New Roman" w:eastAsia="Calibri" w:hAnsi="Times New Roman" w:cs="Times New Roman"/>
          <w:kern w:val="0"/>
          <w14:ligatures w14:val="none"/>
        </w:rPr>
        <w:t xml:space="preserve"> Gospodarki Wodnej w Lublinie i Urząd Marszałkowski Województwa Mazowieckiego w Warszawie, Departament Gospodarki Odpadami, Emisji i Pozwoleń Zintegrowanych, w dniu 12.02.2026r. celem uzupełnienia dokumentacji.</w:t>
      </w:r>
    </w:p>
    <w:p w14:paraId="0CEBFE76" w14:textId="77777777" w:rsidR="00404CEC" w:rsidRDefault="00066E3A" w:rsidP="00CB13E0">
      <w:pPr>
        <w:spacing w:after="0" w:line="276" w:lineRule="auto"/>
        <w:ind w:firstLine="708"/>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Urząd Marszałkowski Województwa Mazowieckiego w Warszawie, Departament Gospodarki Odpadami, Emisji i Pozwoleń Zintegrowanych, pismem z dnia 15.01.2026r., poinformował o przedłużeniu terminu do wydania opinii do 14.03.2026r. o czym poinformowano pełnomocnika inwestora pismem z dnia 19.01.2026r. </w:t>
      </w:r>
    </w:p>
    <w:p w14:paraId="26EBB881" w14:textId="7FECB404" w:rsidR="00F340D0" w:rsidRDefault="00404CEC" w:rsidP="00CB13E0">
      <w:pPr>
        <w:spacing w:after="0" w:line="276" w:lineRule="auto"/>
        <w:ind w:firstLine="708"/>
        <w:jc w:val="both"/>
        <w:rPr>
          <w:rFonts w:ascii="Times New Roman" w:eastAsia="Calibri" w:hAnsi="Times New Roman" w:cs="Times New Roman"/>
          <w:kern w:val="0"/>
          <w14:ligatures w14:val="none"/>
        </w:rPr>
      </w:pPr>
      <w:r w:rsidRPr="005F5F0A">
        <w:rPr>
          <w:rFonts w:ascii="Times New Roman" w:eastAsia="Calibri" w:hAnsi="Times New Roman" w:cs="Times New Roman"/>
          <w:kern w:val="0"/>
          <w14:ligatures w14:val="none"/>
        </w:rPr>
        <w:t>Regionalny Dyrektor Ochrony Środowiska w Warszawie</w:t>
      </w:r>
      <w:r>
        <w:rPr>
          <w:rFonts w:ascii="Times New Roman" w:eastAsia="Calibri" w:hAnsi="Times New Roman" w:cs="Times New Roman"/>
          <w:kern w:val="0"/>
          <w14:ligatures w14:val="none"/>
        </w:rPr>
        <w:t xml:space="preserve">, w piśmie z dnia 20.02.2026r. </w:t>
      </w:r>
      <w:r w:rsidRPr="00ED4A42">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 xml:space="preserve">przedłużył termin do wydania uzgodnień  do dnia 22.05..2026r.  o czym poinformowano pełnomocnika inwestora pismem z dnia 24.02.2026r. </w:t>
      </w:r>
    </w:p>
    <w:p w14:paraId="71FFC266" w14:textId="6C7FCECB" w:rsidR="00404CEC" w:rsidRDefault="00404CEC" w:rsidP="00CB13E0">
      <w:pPr>
        <w:spacing w:after="0" w:line="276" w:lineRule="auto"/>
        <w:ind w:firstLine="708"/>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W dniu 16.03.2026r., do Urzędu Gminy w Korytnicy wpłynęła Opinia z Urzędu Marszałkowskiego Województwa Mazowieckiego w Warszawie, Departamentu Gospodarki Odpadami, Emisji i Pozwoleń Zintegrowanych znak PZ-OP-II.7030.3.154.2025.AS, która opiniuje pozytywnie planowane przedsięwzięcie wskazując warunki jego eksploatacji, zwart</w:t>
      </w:r>
      <w:r w:rsidR="003925D3">
        <w:rPr>
          <w:rFonts w:ascii="Times New Roman" w:eastAsia="Calibri" w:hAnsi="Times New Roman" w:cs="Times New Roman"/>
          <w:kern w:val="0"/>
          <w14:ligatures w14:val="none"/>
        </w:rPr>
        <w:t>e</w:t>
      </w:r>
      <w:r>
        <w:rPr>
          <w:rFonts w:ascii="Times New Roman" w:eastAsia="Calibri" w:hAnsi="Times New Roman" w:cs="Times New Roman"/>
          <w:kern w:val="0"/>
          <w14:ligatures w14:val="none"/>
        </w:rPr>
        <w:t xml:space="preserve"> w niniejszej decyzji.</w:t>
      </w:r>
    </w:p>
    <w:p w14:paraId="6C0A8021" w14:textId="4EE36260" w:rsidR="003131BC" w:rsidRPr="00575299" w:rsidRDefault="003131BC" w:rsidP="00CB13E0">
      <w:pPr>
        <w:spacing w:after="0" w:line="276" w:lineRule="auto"/>
        <w:ind w:firstLine="708"/>
        <w:jc w:val="both"/>
        <w:rPr>
          <w:rFonts w:ascii="Times New Roman" w:hAnsi="Times New Roman" w:cs="Times New Roman"/>
        </w:rPr>
      </w:pPr>
      <w:r>
        <w:rPr>
          <w:rFonts w:ascii="Times New Roman" w:eastAsia="Calibri" w:hAnsi="Times New Roman" w:cs="Times New Roman"/>
          <w:kern w:val="0"/>
          <w14:ligatures w14:val="none"/>
        </w:rPr>
        <w:t>Państwowe Gospodarstwo Wodne Wody Polskie</w:t>
      </w:r>
      <w:r w:rsidRPr="00ED4A42">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 xml:space="preserve">Regionalny </w:t>
      </w:r>
      <w:r w:rsidRPr="008C075A">
        <w:rPr>
          <w:rFonts w:ascii="Times New Roman" w:eastAsia="Calibri" w:hAnsi="Times New Roman" w:cs="Times New Roman"/>
          <w:kern w:val="0"/>
          <w14:ligatures w14:val="none"/>
        </w:rPr>
        <w:t>Zarząd</w:t>
      </w:r>
      <w:r>
        <w:rPr>
          <w:rFonts w:ascii="Times New Roman" w:eastAsia="Calibri" w:hAnsi="Times New Roman" w:cs="Times New Roman"/>
          <w:kern w:val="0"/>
          <w14:ligatures w14:val="none"/>
        </w:rPr>
        <w:t xml:space="preserve"> Gospodarki Wodnej w </w:t>
      </w:r>
      <w:r w:rsidRPr="003131BC">
        <w:rPr>
          <w:rFonts w:ascii="Times New Roman" w:eastAsia="Calibri" w:hAnsi="Times New Roman" w:cs="Times New Roman"/>
          <w:kern w:val="0"/>
          <w14:ligatures w14:val="none"/>
        </w:rPr>
        <w:t xml:space="preserve">Lublinie </w:t>
      </w:r>
      <w:r>
        <w:rPr>
          <w:rFonts w:ascii="Times New Roman" w:eastAsia="Calibri" w:hAnsi="Times New Roman" w:cs="Times New Roman"/>
          <w:kern w:val="0"/>
          <w14:ligatures w14:val="none"/>
        </w:rPr>
        <w:t xml:space="preserve">w postanowieniu </w:t>
      </w:r>
      <w:r w:rsidR="00856167" w:rsidRPr="003131BC">
        <w:rPr>
          <w:rFonts w:ascii="Times New Roman" w:eastAsia="Calibri" w:hAnsi="Times New Roman" w:cs="Times New Roman"/>
          <w:kern w:val="0"/>
          <w14:ligatures w14:val="none"/>
        </w:rPr>
        <w:t>znak L.RZŚ.4900.102.2025.3 z dnia 25.03.2026r. uzgodnił</w:t>
      </w:r>
      <w:r w:rsidRPr="003131BC">
        <w:rPr>
          <w:rFonts w:ascii="Times New Roman" w:eastAsia="Calibri" w:hAnsi="Times New Roman" w:cs="Times New Roman"/>
          <w:kern w:val="0"/>
          <w14:ligatures w14:val="none"/>
        </w:rPr>
        <w:t xml:space="preserve"> </w:t>
      </w:r>
      <w:r w:rsidR="00856167" w:rsidRPr="003131BC">
        <w:rPr>
          <w:rFonts w:ascii="Times New Roman" w:eastAsia="Calibri" w:hAnsi="Times New Roman" w:cs="Times New Roman"/>
          <w:kern w:val="0"/>
          <w14:ligatures w14:val="none"/>
        </w:rPr>
        <w:t xml:space="preserve">realizację przedsięwzięcia i określił </w:t>
      </w:r>
      <w:r w:rsidRPr="003131BC">
        <w:rPr>
          <w:rFonts w:ascii="Times New Roman" w:eastAsia="Calibri" w:hAnsi="Times New Roman" w:cs="Times New Roman"/>
          <w:kern w:val="0"/>
          <w14:ligatures w14:val="none"/>
        </w:rPr>
        <w:t xml:space="preserve">jego </w:t>
      </w:r>
      <w:r w:rsidR="00856167" w:rsidRPr="003131BC">
        <w:rPr>
          <w:rFonts w:ascii="Times New Roman" w:eastAsia="Calibri" w:hAnsi="Times New Roman" w:cs="Times New Roman"/>
          <w:kern w:val="0"/>
          <w14:ligatures w14:val="none"/>
        </w:rPr>
        <w:t>warunki realizacji</w:t>
      </w:r>
      <w:r w:rsidRPr="003131BC">
        <w:rPr>
          <w:rFonts w:ascii="Times New Roman" w:eastAsia="Calibri" w:hAnsi="Times New Roman" w:cs="Times New Roman"/>
          <w:kern w:val="0"/>
          <w14:ligatures w14:val="none"/>
        </w:rPr>
        <w:t xml:space="preserve"> i </w:t>
      </w:r>
      <w:r w:rsidR="00856167" w:rsidRPr="003131BC">
        <w:rPr>
          <w:rFonts w:ascii="Times New Roman" w:eastAsia="Calibri" w:hAnsi="Times New Roman" w:cs="Times New Roman"/>
          <w:kern w:val="0"/>
          <w14:ligatures w14:val="none"/>
        </w:rPr>
        <w:t xml:space="preserve">eksploatacji </w:t>
      </w:r>
      <w:r w:rsidRPr="003131BC">
        <w:rPr>
          <w:rFonts w:ascii="Times New Roman" w:eastAsia="Calibri" w:hAnsi="Times New Roman" w:cs="Times New Roman"/>
          <w:kern w:val="0"/>
          <w14:ligatures w14:val="none"/>
        </w:rPr>
        <w:t xml:space="preserve">zawarte w niniejszej decyzji, oraz </w:t>
      </w:r>
      <w:r>
        <w:rPr>
          <w:rFonts w:ascii="Times New Roman" w:hAnsi="Times New Roman" w:cs="Times New Roman"/>
        </w:rPr>
        <w:t>n</w:t>
      </w:r>
      <w:r w:rsidRPr="003131BC">
        <w:rPr>
          <w:rFonts w:ascii="Times New Roman" w:hAnsi="Times New Roman" w:cs="Times New Roman"/>
        </w:rPr>
        <w:t>ie stwierdz</w:t>
      </w:r>
      <w:r>
        <w:rPr>
          <w:rFonts w:ascii="Times New Roman" w:hAnsi="Times New Roman" w:cs="Times New Roman"/>
        </w:rPr>
        <w:t>ił</w:t>
      </w:r>
      <w:r w:rsidRPr="003131BC">
        <w:rPr>
          <w:rFonts w:ascii="Times New Roman" w:hAnsi="Times New Roman" w:cs="Times New Roman"/>
        </w:rPr>
        <w:t xml:space="preserve"> konieczności przeprowadzenia oceny oddziaływania na środowisko oraz postępowania w sprawie transgranicznego oddziaływania na środowisko w </w:t>
      </w:r>
      <w:r w:rsidRPr="00575299">
        <w:rPr>
          <w:rFonts w:ascii="Times New Roman" w:hAnsi="Times New Roman" w:cs="Times New Roman"/>
        </w:rPr>
        <w:t>ramach postępowania w sprawie wydania decyzji, o której mowa w art. 72 ust. 1 pkt 1 ustawy z dnia 3 października 2008r. o udostępnianiu informacji o środowisku i jego ochronie, udziale społeczeństwa w ochronie środowiska oraz o ocenach oddziaływania na środowisko.</w:t>
      </w:r>
    </w:p>
    <w:p w14:paraId="32D71236" w14:textId="11283542" w:rsidR="003131BC" w:rsidRPr="00575299" w:rsidRDefault="003131BC" w:rsidP="00CB13E0">
      <w:pPr>
        <w:spacing w:after="0" w:line="276" w:lineRule="auto"/>
        <w:ind w:firstLine="708"/>
        <w:jc w:val="both"/>
        <w:rPr>
          <w:rFonts w:ascii="Times New Roman" w:hAnsi="Times New Roman" w:cs="Times New Roman"/>
        </w:rPr>
      </w:pPr>
      <w:r w:rsidRPr="00575299">
        <w:rPr>
          <w:rFonts w:ascii="Times New Roman" w:hAnsi="Times New Roman" w:cs="Times New Roman"/>
        </w:rPr>
        <w:t xml:space="preserve">Regionalny Dyrektor Ochrony Środowiska w Warszawie w postanowieniu znak WOOŚ-I.4224.424.2025.MŚ.4 z dnia 22.05.2026r., uzgodnił realizację przedsięwzięcia i określił warunki realizacji i eksploatacji przedsięwzięcia oraz wymagania do uwzględnienia w </w:t>
      </w:r>
    </w:p>
    <w:p w14:paraId="2EBE0824" w14:textId="04B5A9A2" w:rsidR="003131BC" w:rsidRPr="00575299" w:rsidRDefault="003131BC" w:rsidP="00CB13E0">
      <w:pPr>
        <w:spacing w:after="0" w:line="276" w:lineRule="auto"/>
        <w:jc w:val="both"/>
        <w:rPr>
          <w:rFonts w:ascii="Times New Roman" w:hAnsi="Times New Roman" w:cs="Times New Roman"/>
          <w:lang w:eastAsia="pl-PL"/>
        </w:rPr>
      </w:pPr>
      <w:r w:rsidRPr="00575299">
        <w:rPr>
          <w:rFonts w:ascii="Times New Roman" w:hAnsi="Times New Roman" w:cs="Times New Roman"/>
        </w:rPr>
        <w:t xml:space="preserve">dokumentacji wymaganej do wydania decyzji </w:t>
      </w:r>
      <w:r w:rsidRPr="00575299">
        <w:rPr>
          <w:rFonts w:ascii="Times New Roman" w:hAnsi="Times New Roman" w:cs="Times New Roman"/>
          <w:lang w:eastAsia="pl-PL"/>
        </w:rPr>
        <w:t xml:space="preserve">o których mowa w art. 72 ust. 1 ustawy ooś – </w:t>
      </w:r>
    </w:p>
    <w:p w14:paraId="1C675647" w14:textId="021EACE8" w:rsidR="003131BC" w:rsidRPr="00575299" w:rsidRDefault="003131BC" w:rsidP="00CB13E0">
      <w:pPr>
        <w:spacing w:after="0" w:line="276" w:lineRule="auto"/>
        <w:jc w:val="both"/>
        <w:rPr>
          <w:rFonts w:ascii="Times New Roman" w:hAnsi="Times New Roman" w:cs="Times New Roman"/>
        </w:rPr>
      </w:pPr>
      <w:r w:rsidRPr="00575299">
        <w:rPr>
          <w:rFonts w:ascii="Times New Roman" w:hAnsi="Times New Roman" w:cs="Times New Roman"/>
        </w:rPr>
        <w:t xml:space="preserve">ujęte w niniejszej decyzji, oraz nie stwierdził konieczności przeprowadzenia oceny oddziaływania na środowisko w ramach postępowania w sprawie wydania decyzji, o których </w:t>
      </w:r>
    </w:p>
    <w:p w14:paraId="0CE38261" w14:textId="72F0D6A4" w:rsidR="003131BC" w:rsidRPr="00575299" w:rsidRDefault="003131BC" w:rsidP="00CB13E0">
      <w:pPr>
        <w:spacing w:after="0" w:line="276" w:lineRule="auto"/>
        <w:jc w:val="both"/>
        <w:rPr>
          <w:rFonts w:ascii="Times New Roman" w:hAnsi="Times New Roman" w:cs="Times New Roman"/>
        </w:rPr>
      </w:pPr>
      <w:r w:rsidRPr="00575299">
        <w:rPr>
          <w:rFonts w:ascii="Times New Roman" w:hAnsi="Times New Roman" w:cs="Times New Roman"/>
        </w:rPr>
        <w:t>mowa w art. 72 ust. 1 ustawy ooś.</w:t>
      </w:r>
    </w:p>
    <w:p w14:paraId="02A05BA0" w14:textId="1992AE3D" w:rsidR="00837DDF" w:rsidRDefault="00575299" w:rsidP="00CB13E0">
      <w:pPr>
        <w:spacing w:after="0" w:line="276" w:lineRule="auto"/>
        <w:jc w:val="both"/>
        <w:rPr>
          <w:rFonts w:ascii="Times New Roman" w:eastAsia="Calibri" w:hAnsi="Times New Roman" w:cs="Times New Roman"/>
          <w:kern w:val="0"/>
          <w14:ligatures w14:val="none"/>
        </w:rPr>
      </w:pPr>
      <w:r>
        <w:rPr>
          <w:rFonts w:ascii="Times New Roman" w:hAnsi="Times New Roman" w:cs="Times New Roman"/>
          <w:lang w:eastAsia="pl-PL"/>
        </w:rPr>
        <w:tab/>
        <w:t xml:space="preserve">Obwieszczeniem z dnia 17.06.2026r. poinformowano strony postępowania o zakończeniu postępowania dowodowego. Obwieszczenie </w:t>
      </w:r>
      <w:r w:rsidRPr="000C503A">
        <w:rPr>
          <w:rFonts w:ascii="Times New Roman" w:eastAsia="Calibri" w:hAnsi="Times New Roman" w:cs="Times New Roman"/>
          <w:kern w:val="0"/>
          <w14:ligatures w14:val="none"/>
        </w:rPr>
        <w:t>został</w:t>
      </w:r>
      <w:r>
        <w:rPr>
          <w:rFonts w:ascii="Times New Roman" w:eastAsia="Calibri" w:hAnsi="Times New Roman" w:cs="Times New Roman"/>
          <w:kern w:val="0"/>
          <w14:ligatures w14:val="none"/>
        </w:rPr>
        <w:t>o</w:t>
      </w:r>
      <w:r w:rsidRPr="000C503A">
        <w:rPr>
          <w:rFonts w:ascii="Times New Roman" w:eastAsia="Calibri" w:hAnsi="Times New Roman" w:cs="Times New Roman"/>
          <w:kern w:val="0"/>
          <w14:ligatures w14:val="none"/>
        </w:rPr>
        <w:t xml:space="preserve"> umieszczone na tablicy ogłoszeń urzędu, na stronie internetowej Biuletynu Informacji Publicznej organu oraz na tablic</w:t>
      </w:r>
      <w:r>
        <w:rPr>
          <w:rFonts w:ascii="Times New Roman" w:eastAsia="Calibri" w:hAnsi="Times New Roman" w:cs="Times New Roman"/>
          <w:kern w:val="0"/>
          <w14:ligatures w14:val="none"/>
        </w:rPr>
        <w:t>ach</w:t>
      </w:r>
      <w:r w:rsidRPr="000C503A">
        <w:rPr>
          <w:rFonts w:ascii="Times New Roman" w:eastAsia="Calibri" w:hAnsi="Times New Roman" w:cs="Times New Roman"/>
          <w:kern w:val="0"/>
          <w14:ligatures w14:val="none"/>
        </w:rPr>
        <w:t xml:space="preserve"> ogłoszeniow</w:t>
      </w:r>
      <w:r>
        <w:rPr>
          <w:rFonts w:ascii="Times New Roman" w:eastAsia="Calibri" w:hAnsi="Times New Roman" w:cs="Times New Roman"/>
          <w:kern w:val="0"/>
          <w14:ligatures w14:val="none"/>
        </w:rPr>
        <w:t>ych</w:t>
      </w:r>
      <w:r w:rsidRPr="000C503A">
        <w:rPr>
          <w:rFonts w:ascii="Times New Roman" w:eastAsia="Calibri" w:hAnsi="Times New Roman" w:cs="Times New Roman"/>
          <w:kern w:val="0"/>
          <w14:ligatures w14:val="none"/>
        </w:rPr>
        <w:t xml:space="preserve"> w pobliżu miejsca realizacji inwestycji</w:t>
      </w:r>
      <w:r>
        <w:rPr>
          <w:rFonts w:ascii="Times New Roman" w:eastAsia="Calibri" w:hAnsi="Times New Roman" w:cs="Times New Roman"/>
          <w:kern w:val="0"/>
          <w14:ligatures w14:val="none"/>
        </w:rPr>
        <w:t xml:space="preserve">, w miejscowościach Leśniki, Wielądki i Pniewnik. Pełnomocnika inwestora o zebraniu materiału dowodowego poinformowani pismem z dnia 30.06.2026r. </w:t>
      </w:r>
    </w:p>
    <w:p w14:paraId="19121D7D" w14:textId="3E2EC7A2" w:rsidR="00575299" w:rsidRDefault="00575299" w:rsidP="00CB13E0">
      <w:pPr>
        <w:spacing w:after="0" w:line="276" w:lineRule="auto"/>
        <w:ind w:firstLine="708"/>
        <w:jc w:val="both"/>
        <w:rPr>
          <w:rFonts w:ascii="Times New Roman" w:eastAsia="Calibri" w:hAnsi="Times New Roman" w:cs="Times New Roman"/>
          <w:kern w:val="0"/>
          <w14:ligatures w14:val="none"/>
        </w:rPr>
      </w:pPr>
      <w:r w:rsidRPr="005902B7">
        <w:rPr>
          <w:rFonts w:ascii="Times New Roman" w:eastAsia="Calibri" w:hAnsi="Times New Roman" w:cs="Times New Roman"/>
          <w:kern w:val="0"/>
          <w14:ligatures w14:val="none"/>
        </w:rPr>
        <w:t xml:space="preserve">W oparciu o zgromadzone dokumenty: wniosek Inwestora, </w:t>
      </w:r>
      <w:r>
        <w:rPr>
          <w:rFonts w:ascii="Times New Roman" w:eastAsia="Calibri" w:hAnsi="Times New Roman" w:cs="Times New Roman"/>
          <w:kern w:val="0"/>
          <w14:ligatures w14:val="none"/>
        </w:rPr>
        <w:t xml:space="preserve">Raport o oddziaływaniu przedsięwzięcia na środowisko, </w:t>
      </w:r>
      <w:r w:rsidRPr="005902B7">
        <w:rPr>
          <w:rFonts w:ascii="Times New Roman" w:eastAsia="Calibri" w:hAnsi="Times New Roman" w:cs="Times New Roman"/>
          <w:kern w:val="0"/>
          <w14:ligatures w14:val="none"/>
        </w:rPr>
        <w:t xml:space="preserve">opinię Regionalnego Dyrektora Ochrony Środowiska w Warszawie, opinię Państwowego Powiatowego Inspektora Sanitarnego w Węgrowie, opinię </w:t>
      </w:r>
      <w:r>
        <w:rPr>
          <w:rFonts w:ascii="Times New Roman" w:eastAsia="Calibri" w:hAnsi="Times New Roman" w:cs="Times New Roman"/>
          <w:kern w:val="0"/>
          <w14:ligatures w14:val="none"/>
        </w:rPr>
        <w:t xml:space="preserve">Regionalnego </w:t>
      </w:r>
      <w:r w:rsidRPr="005902B7">
        <w:rPr>
          <w:rFonts w:ascii="Times New Roman" w:eastAsia="Calibri" w:hAnsi="Times New Roman" w:cs="Times New Roman"/>
          <w:kern w:val="0"/>
          <w14:ligatures w14:val="none"/>
        </w:rPr>
        <w:t>Zarządu</w:t>
      </w:r>
      <w:r>
        <w:rPr>
          <w:rFonts w:ascii="Times New Roman" w:eastAsia="Calibri" w:hAnsi="Times New Roman" w:cs="Times New Roman"/>
          <w:kern w:val="0"/>
          <w14:ligatures w14:val="none"/>
        </w:rPr>
        <w:t xml:space="preserve"> Gospodarki Wodnej W Lublinie</w:t>
      </w:r>
      <w:r w:rsidRPr="005902B7">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 xml:space="preserve">Opinię Urzędu Marszałkowskiego Województwa Mazowieckiego w Warszawie, Departamentu Gospodarki Odpadami, Emisji i Pozwoleń Zintegrowanych </w:t>
      </w:r>
      <w:r w:rsidRPr="005902B7">
        <w:rPr>
          <w:rFonts w:ascii="Times New Roman" w:eastAsia="Calibri" w:hAnsi="Times New Roman" w:cs="Times New Roman"/>
          <w:kern w:val="0"/>
          <w14:ligatures w14:val="none"/>
        </w:rPr>
        <w:t>oraz wiedzę własną organu, dokonano analizy przedsięwzięcia pod kątem wszystkich uwarunkowań zawartych w art. 63 ust. 1. ustawy ooś</w:t>
      </w:r>
      <w:r>
        <w:rPr>
          <w:rFonts w:ascii="Times New Roman" w:eastAsia="Calibri" w:hAnsi="Times New Roman" w:cs="Times New Roman"/>
          <w:kern w:val="0"/>
          <w14:ligatures w14:val="none"/>
        </w:rPr>
        <w:t>, tj:</w:t>
      </w:r>
    </w:p>
    <w:p w14:paraId="6707775C" w14:textId="670200A7" w:rsidR="00575299" w:rsidRDefault="00575299" w:rsidP="00CB13E0">
      <w:pPr>
        <w:spacing w:after="0" w:line="276" w:lineRule="auto"/>
        <w:jc w:val="both"/>
        <w:rPr>
          <w:rFonts w:ascii="Times New Roman" w:hAnsi="Times New Roman" w:cs="Times New Roman"/>
          <w:lang w:eastAsia="pl-PL"/>
        </w:rPr>
      </w:pPr>
    </w:p>
    <w:p w14:paraId="2E0F5C9C" w14:textId="77777777" w:rsidR="00266DAF" w:rsidRPr="00CF43C0" w:rsidRDefault="00266DAF" w:rsidP="00CB13E0">
      <w:pPr>
        <w:pStyle w:val="Akapitzlist"/>
        <w:numPr>
          <w:ilvl w:val="0"/>
          <w:numId w:val="18"/>
        </w:numPr>
        <w:spacing w:after="0" w:line="276" w:lineRule="auto"/>
        <w:rPr>
          <w:rFonts w:ascii="Times New Roman" w:eastAsia="Calibri" w:hAnsi="Times New Roman" w:cs="Times New Roman"/>
          <w:b/>
          <w:bCs/>
          <w:kern w:val="0"/>
          <w14:ligatures w14:val="none"/>
        </w:rPr>
      </w:pPr>
      <w:r w:rsidRPr="00CF43C0">
        <w:rPr>
          <w:rFonts w:ascii="Times New Roman" w:eastAsia="Calibri" w:hAnsi="Times New Roman" w:cs="Times New Roman"/>
          <w:b/>
          <w:bCs/>
          <w:kern w:val="0"/>
          <w14:ligatures w14:val="none"/>
        </w:rPr>
        <w:t>Rodzaj i charakterystyka przedsięwzięcia z uwzględnieniem:</w:t>
      </w:r>
    </w:p>
    <w:p w14:paraId="1E608F10" w14:textId="77777777" w:rsidR="00266DAF" w:rsidRPr="00543A03" w:rsidRDefault="00266DAF" w:rsidP="00CB13E0">
      <w:pPr>
        <w:spacing w:after="0" w:line="276" w:lineRule="auto"/>
        <w:jc w:val="both"/>
        <w:rPr>
          <w:rFonts w:ascii="Times New Roman" w:eastAsia="Calibri" w:hAnsi="Times New Roman" w:cs="Times New Roman"/>
          <w:b/>
          <w:bCs/>
          <w:kern w:val="0"/>
          <w:sz w:val="20"/>
          <w:szCs w:val="20"/>
          <w14:ligatures w14:val="none"/>
        </w:rPr>
      </w:pPr>
    </w:p>
    <w:p w14:paraId="795D09BD" w14:textId="77777777" w:rsidR="00266DAF" w:rsidRPr="000E2282" w:rsidRDefault="00266DAF" w:rsidP="00CB13E0">
      <w:pPr>
        <w:pStyle w:val="Akapitzlist"/>
        <w:numPr>
          <w:ilvl w:val="0"/>
          <w:numId w:val="17"/>
        </w:numPr>
        <w:spacing w:after="0" w:line="276" w:lineRule="auto"/>
        <w:jc w:val="both"/>
        <w:rPr>
          <w:rFonts w:ascii="Times New Roman" w:eastAsia="Calibri" w:hAnsi="Times New Roman" w:cs="Times New Roman"/>
          <w:kern w:val="0"/>
          <w14:ligatures w14:val="none"/>
        </w:rPr>
      </w:pPr>
      <w:r w:rsidRPr="000E2282">
        <w:rPr>
          <w:rFonts w:ascii="Times New Roman" w:eastAsia="Calibri" w:hAnsi="Times New Roman" w:cs="Times New Roman"/>
          <w:kern w:val="0"/>
          <w:u w:val="single"/>
          <w14:ligatures w14:val="none"/>
        </w:rPr>
        <w:t>skali przedsięwzięcia i wielkości zajmowanego terenu oraz ich wzajemnych proporcji, a także istotnych rozwiązań charakteryzujących przedsięwzięcie:</w:t>
      </w:r>
    </w:p>
    <w:p w14:paraId="6674A0FB" w14:textId="77777777" w:rsidR="006A6ABE" w:rsidRPr="00041F10" w:rsidRDefault="006A6ABE" w:rsidP="00CB13E0">
      <w:pPr>
        <w:pStyle w:val="Default"/>
        <w:spacing w:line="276" w:lineRule="auto"/>
        <w:jc w:val="both"/>
        <w:rPr>
          <w:rFonts w:ascii="Times New Roman" w:eastAsia="Times New Roman" w:hAnsi="Times New Roman" w:cs="Times New Roman"/>
          <w:bCs/>
          <w:kern w:val="3"/>
          <w:lang w:eastAsia="zh-CN" w:bidi="hi-IN"/>
        </w:rPr>
      </w:pPr>
      <w:r>
        <w:rPr>
          <w:rFonts w:ascii="Times New Roman" w:hAnsi="Times New Roman" w:cs="Times New Roman"/>
          <w:lang w:eastAsia="pl-PL"/>
        </w:rPr>
        <w:t xml:space="preserve">Planowane przedsięwzięcie </w:t>
      </w:r>
      <w:r>
        <w:rPr>
          <w:rFonts w:ascii="Times New Roman" w:eastAsia="SimSun" w:hAnsi="Times New Roman" w:cs="Tahoma"/>
          <w:kern w:val="3"/>
          <w:lang w:eastAsia="zh-CN" w:bidi="hi-IN"/>
          <w14:ligatures w14:val="none"/>
        </w:rPr>
        <w:t>p</w:t>
      </w:r>
      <w:r w:rsidRPr="005265D5">
        <w:rPr>
          <w:rFonts w:ascii="Times New Roman" w:eastAsia="SimSun" w:hAnsi="Times New Roman" w:cs="Tahoma"/>
          <w:kern w:val="3"/>
          <w:lang w:eastAsia="zh-CN" w:bidi="hi-IN"/>
          <w14:ligatures w14:val="none"/>
        </w:rPr>
        <w:t xml:space="preserve">olega na </w:t>
      </w:r>
      <w:r>
        <w:rPr>
          <w:rFonts w:ascii="Times New Roman" w:eastAsia="SimSun" w:hAnsi="Times New Roman" w:cs="Tahoma"/>
          <w:kern w:val="3"/>
          <w:lang w:eastAsia="zh-CN" w:bidi="hi-IN"/>
          <w14:ligatures w14:val="none"/>
        </w:rPr>
        <w:t>b</w:t>
      </w:r>
      <w:r w:rsidRPr="005265D5">
        <w:rPr>
          <w:rFonts w:ascii="Times New Roman" w:eastAsia="SimSun" w:hAnsi="Times New Roman" w:cs="Tahoma"/>
          <w:kern w:val="3"/>
          <w:lang w:eastAsia="zh-CN" w:bidi="hi-IN"/>
          <w14:ligatures w14:val="none"/>
        </w:rPr>
        <w:t xml:space="preserve">udowie </w:t>
      </w:r>
      <w:r w:rsidRPr="002D1409">
        <w:rPr>
          <w:rFonts w:ascii="Times New Roman" w:eastAsia="Calibri" w:hAnsi="Times New Roman" w:cs="Times New Roman"/>
          <w14:ligatures w14:val="none"/>
        </w:rPr>
        <w:t>3 obiektów inwentarskich do chowu brojlera kurzego wraz z infrastrukturą towarzyszącą na działkach o nr ewid. 367/2 i 366/3 w miejscowości Leśniki, gmina Korytnica</w:t>
      </w:r>
      <w:r>
        <w:rPr>
          <w:rFonts w:ascii="Times New Roman" w:eastAsia="Calibri" w:hAnsi="Times New Roman" w:cs="Times New Roman"/>
          <w14:ligatures w14:val="none"/>
        </w:rPr>
        <w:t>, powiat węgrowski, województwo mazowieckie, które w całości stanowią własność inwestora. Inwestycja planowana jest w</w:t>
      </w:r>
      <w:r w:rsidRPr="00F80E08">
        <w:rPr>
          <w:rFonts w:ascii="Times New Roman" w:eastAsia="Calibri" w:hAnsi="Times New Roman" w:cs="Times New Roman"/>
          <w14:ligatures w14:val="none"/>
        </w:rPr>
        <w:t xml:space="preserve"> południowej części gminy</w:t>
      </w:r>
      <w:r>
        <w:rPr>
          <w:rFonts w:ascii="Times New Roman" w:eastAsia="Calibri" w:hAnsi="Times New Roman" w:cs="Times New Roman"/>
          <w14:ligatures w14:val="none"/>
        </w:rPr>
        <w:t xml:space="preserve"> Korytnica, </w:t>
      </w:r>
      <w:r w:rsidRPr="00256B93">
        <w:rPr>
          <w:rFonts w:ascii="Times New Roman" w:eastAsia="Calibri" w:hAnsi="Times New Roman" w:cs="Times New Roman"/>
          <w14:ligatures w14:val="none"/>
        </w:rPr>
        <w:t xml:space="preserve">w zachodniej części powiatu węgrowskiego, we wschodniej części województwa mazowieckiego. </w:t>
      </w:r>
      <w:r w:rsidRPr="00F80E08">
        <w:rPr>
          <w:rFonts w:ascii="Times New Roman" w:eastAsia="Calibri" w:hAnsi="Times New Roman" w:cs="Times New Roman"/>
          <w14:ligatures w14:val="none"/>
        </w:rPr>
        <w:t xml:space="preserve">W bezpośrednim sąsiedztwie terenu znajdują się pola uprawne, droga gruntowa, rzeka </w:t>
      </w:r>
      <w:r w:rsidRPr="00041F10">
        <w:rPr>
          <w:rFonts w:ascii="Times New Roman" w:eastAsia="Calibri" w:hAnsi="Times New Roman" w:cs="Times New Roman"/>
          <w:iCs/>
          <w14:ligatures w14:val="none"/>
        </w:rPr>
        <w:t xml:space="preserve">Korycianka </w:t>
      </w:r>
      <w:r w:rsidRPr="00F80E08">
        <w:rPr>
          <w:rFonts w:ascii="Times New Roman" w:eastAsia="Calibri" w:hAnsi="Times New Roman" w:cs="Times New Roman"/>
          <w14:ligatures w14:val="none"/>
        </w:rPr>
        <w:t>oraz rów melioracyjny</w:t>
      </w:r>
      <w:r>
        <w:rPr>
          <w:rFonts w:ascii="Times New Roman" w:eastAsia="SimSun" w:hAnsi="Times New Roman" w:cs="Tahoma"/>
          <w:kern w:val="3"/>
          <w:lang w:eastAsia="zh-CN" w:bidi="hi-IN"/>
          <w14:ligatures w14:val="none"/>
        </w:rPr>
        <w:t xml:space="preserve">. </w:t>
      </w:r>
      <w:r w:rsidRPr="00F80E08">
        <w:rPr>
          <w:rFonts w:ascii="Times New Roman" w:hAnsi="Times New Roman" w:cs="Times New Roman"/>
          <w:lang w:eastAsia="zh-CN" w:bidi="hi-IN"/>
        </w:rPr>
        <w:t>Łączna powierzchnia działek inwestycyjnych</w:t>
      </w:r>
      <w:r>
        <w:rPr>
          <w:rFonts w:ascii="Times New Roman" w:hAnsi="Times New Roman" w:cs="Times New Roman"/>
          <w:lang w:eastAsia="zh-CN" w:bidi="hi-IN"/>
        </w:rPr>
        <w:t xml:space="preserve"> </w:t>
      </w:r>
      <w:r w:rsidRPr="00F80E08">
        <w:rPr>
          <w:rFonts w:ascii="Times New Roman" w:hAnsi="Times New Roman" w:cs="Times New Roman"/>
          <w:lang w:eastAsia="zh-CN" w:bidi="hi-IN"/>
        </w:rPr>
        <w:t>wynosi</w:t>
      </w:r>
      <w:r>
        <w:rPr>
          <w:rFonts w:ascii="Times New Roman" w:hAnsi="Times New Roman" w:cs="Times New Roman"/>
          <w:lang w:eastAsia="zh-CN" w:bidi="hi-IN"/>
        </w:rPr>
        <w:t xml:space="preserve"> </w:t>
      </w:r>
      <w:r w:rsidRPr="00F80E08">
        <w:rPr>
          <w:rFonts w:ascii="Times New Roman" w:hAnsi="Times New Roman" w:cs="Times New Roman"/>
          <w:lang w:eastAsia="zh-CN" w:bidi="hi-IN"/>
        </w:rPr>
        <w:t>2,325 ha.</w:t>
      </w:r>
      <w:r>
        <w:rPr>
          <w:rFonts w:ascii="Times New Roman" w:hAnsi="Times New Roman" w:cs="Times New Roman"/>
          <w:lang w:eastAsia="zh-CN" w:bidi="hi-IN"/>
        </w:rPr>
        <w:t xml:space="preserve"> </w:t>
      </w:r>
      <w:r w:rsidRPr="00F80E08">
        <w:rPr>
          <w:rFonts w:ascii="Times New Roman" w:hAnsi="Times New Roman" w:cs="Times New Roman"/>
        </w:rPr>
        <w:t xml:space="preserve">Działki inwestycyjne </w:t>
      </w:r>
      <w:r w:rsidRPr="00F80E08">
        <w:rPr>
          <w:rFonts w:ascii="Times New Roman" w:hAnsi="Times New Roman" w:cs="Times New Roman"/>
          <w:lang w:eastAsia="zh-CN" w:bidi="hi-IN"/>
        </w:rPr>
        <w:t>nie są objęte ustaleniami miejscowego planu zagospodarowania</w:t>
      </w:r>
      <w:r w:rsidRPr="00F80E08">
        <w:rPr>
          <w:rFonts w:ascii="Times New Roman" w:eastAsia="SimSun" w:hAnsi="Times New Roman" w:cs="Times New Roman"/>
          <w:kern w:val="3"/>
          <w:lang w:eastAsia="zh-CN" w:bidi="hi-IN"/>
          <w14:ligatures w14:val="none"/>
        </w:rPr>
        <w:t xml:space="preserve"> </w:t>
      </w:r>
      <w:r w:rsidRPr="005265D5">
        <w:rPr>
          <w:rFonts w:ascii="Times New Roman" w:eastAsia="SimSun" w:hAnsi="Times New Roman" w:cs="Tahoma"/>
          <w:kern w:val="3"/>
          <w:lang w:eastAsia="zh-CN" w:bidi="hi-IN"/>
          <w14:ligatures w14:val="none"/>
        </w:rPr>
        <w:t>przestrzennego.</w:t>
      </w:r>
      <w:r>
        <w:rPr>
          <w:rFonts w:ascii="Times New Roman" w:eastAsia="SimSun" w:hAnsi="Times New Roman" w:cs="Tahoma"/>
          <w:kern w:val="3"/>
          <w:lang w:eastAsia="zh-CN" w:bidi="hi-IN"/>
          <w14:ligatures w14:val="none"/>
        </w:rPr>
        <w:t xml:space="preserve"> </w:t>
      </w:r>
      <w:r w:rsidRPr="005265D5">
        <w:rPr>
          <w:rFonts w:ascii="Times New Roman" w:eastAsia="Times New Roman" w:hAnsi="Times New Roman" w:cs="Times New Roman"/>
          <w:bCs/>
          <w:kern w:val="3"/>
          <w:lang w:eastAsia="zh-CN" w:bidi="hi-IN"/>
        </w:rPr>
        <w:t>Obecnie teren, na którym ma być zrealizowane przedmiotowe przedsięwzięcie stanowi grunt użytkowany rolniczo.</w:t>
      </w:r>
      <w:r w:rsidRPr="00041F10">
        <w:rPr>
          <w:rFonts w:ascii="Times New Roman" w:hAnsi="Times New Roman" w:cs="Times New Roman"/>
          <w:sz w:val="23"/>
          <w:szCs w:val="23"/>
        </w:rPr>
        <w:t xml:space="preserve"> </w:t>
      </w:r>
      <w:r>
        <w:rPr>
          <w:rFonts w:ascii="Times New Roman" w:hAnsi="Times New Roman" w:cs="Times New Roman"/>
          <w:color w:val="auto"/>
          <w:sz w:val="23"/>
          <w:szCs w:val="23"/>
        </w:rPr>
        <w:t>Zakłada się, że obszar oddziaływania planowanej inwestycji zawiera się w granicy działki, na której inwestycja jest planowana. Teren inwestycji ma dostęp do drogi gminnej od frontu działki, przez którą planowany jest dojazd. Inwestycja spowoduje zmiany sposobu zagospodarowania terenu.</w:t>
      </w:r>
      <w:r>
        <w:rPr>
          <w:rFonts w:ascii="Times New Roman" w:eastAsia="Calibri" w:hAnsi="Times New Roman" w:cs="Times New Roman"/>
          <w14:ligatures w14:val="none"/>
        </w:rPr>
        <w:t xml:space="preserve"> </w:t>
      </w:r>
      <w:r w:rsidRPr="00F80E08">
        <w:rPr>
          <w:rFonts w:ascii="Times New Roman" w:eastAsia="Times New Roman" w:hAnsi="Times New Roman" w:cs="Times New Roman"/>
          <w:kern w:val="3"/>
          <w:lang w:eastAsia="zh-CN" w:bidi="hi-IN"/>
          <w14:ligatures w14:val="none"/>
        </w:rPr>
        <w:t xml:space="preserve">Najbliżej zlokalizowana zabudowa zamieszkała przez ludzi, </w:t>
      </w:r>
      <w:bookmarkStart w:id="0" w:name="_Hlk525629510"/>
      <w:r w:rsidRPr="00F80E08">
        <w:rPr>
          <w:rFonts w:ascii="Times New Roman" w:eastAsia="Times New Roman" w:hAnsi="Times New Roman" w:cs="Times New Roman"/>
          <w:kern w:val="3"/>
          <w:lang w:eastAsia="zh-CN" w:bidi="hi-IN"/>
          <w14:ligatures w14:val="none"/>
        </w:rPr>
        <w:t xml:space="preserve">licząc od </w:t>
      </w:r>
      <w:bookmarkEnd w:id="0"/>
      <w:r w:rsidRPr="00F80E08">
        <w:rPr>
          <w:rFonts w:ascii="Times New Roman" w:eastAsia="Times New Roman" w:hAnsi="Times New Roman" w:cs="Times New Roman"/>
          <w:kern w:val="3"/>
          <w:lang w:eastAsia="zh-CN" w:bidi="hi-IN"/>
          <w14:ligatures w14:val="none"/>
        </w:rPr>
        <w:t>granic analizowanych działek, na których będzie realizowana planowana inwestycja,</w:t>
      </w:r>
      <w:r>
        <w:rPr>
          <w:rFonts w:ascii="Times New Roman" w:eastAsia="Times New Roman" w:hAnsi="Times New Roman" w:cs="Times New Roman"/>
          <w:kern w:val="3"/>
          <w:lang w:eastAsia="zh-CN" w:bidi="hi-IN"/>
          <w14:ligatures w14:val="none"/>
        </w:rPr>
        <w:t xml:space="preserve"> </w:t>
      </w:r>
      <w:r w:rsidRPr="00F80E08">
        <w:rPr>
          <w:rFonts w:ascii="Times New Roman" w:eastAsia="Times New Roman" w:hAnsi="Times New Roman" w:cs="Times New Roman"/>
          <w:kern w:val="3"/>
          <w:lang w:eastAsia="zh-CN" w:bidi="hi-IN"/>
          <w14:ligatures w14:val="none"/>
        </w:rPr>
        <w:t xml:space="preserve">znajduje </w:t>
      </w:r>
      <w:bookmarkStart w:id="1" w:name="_Hlk204333518"/>
      <w:r>
        <w:rPr>
          <w:rFonts w:ascii="Times New Roman" w:eastAsia="Times New Roman" w:hAnsi="Times New Roman" w:cs="Times New Roman"/>
          <w:kern w:val="3"/>
          <w:lang w:eastAsia="zh-CN" w:bidi="hi-IN"/>
          <w14:ligatures w14:val="none"/>
        </w:rPr>
        <w:t xml:space="preserve"> </w:t>
      </w:r>
      <w:r w:rsidRPr="00F80E08">
        <w:rPr>
          <w:rFonts w:ascii="Times New Roman" w:eastAsia="Times New Roman" w:hAnsi="Times New Roman" w:cs="Times New Roman"/>
          <w:kern w:val="3"/>
          <w:lang w:eastAsia="zh-CN" w:bidi="hi-IN"/>
          <w14:ligatures w14:val="none"/>
        </w:rPr>
        <w:t>się w odległości</w:t>
      </w:r>
      <w:bookmarkStart w:id="2" w:name="_Hlk206581959"/>
      <w:r>
        <w:rPr>
          <w:rFonts w:ascii="Times New Roman" w:eastAsia="Times New Roman" w:hAnsi="Times New Roman" w:cs="Times New Roman"/>
          <w:kern w:val="3"/>
          <w:lang w:eastAsia="zh-CN" w:bidi="hi-IN"/>
          <w14:ligatures w14:val="none"/>
        </w:rPr>
        <w:t xml:space="preserve"> </w:t>
      </w:r>
      <w:r w:rsidRPr="00F80E08">
        <w:rPr>
          <w:rFonts w:ascii="Times New Roman" w:eastAsia="SimSun" w:hAnsi="Times New Roman" w:cs="Times New Roman"/>
          <w:kern w:val="3"/>
          <w:lang w:eastAsia="zh-CN" w:bidi="hi-IN"/>
          <w14:ligatures w14:val="none"/>
        </w:rPr>
        <w:t>ok. 1,03 km</w:t>
      </w:r>
      <w:r>
        <w:rPr>
          <w:rFonts w:ascii="Times New Roman" w:eastAsia="SimSun" w:hAnsi="Times New Roman" w:cs="Times New Roman"/>
          <w:kern w:val="3"/>
          <w:lang w:eastAsia="zh-CN" w:bidi="hi-IN"/>
          <w14:ligatures w14:val="none"/>
        </w:rPr>
        <w:t>.</w:t>
      </w:r>
      <w:bookmarkEnd w:id="1"/>
      <w:bookmarkEnd w:id="2"/>
      <w:r>
        <w:rPr>
          <w:rFonts w:ascii="Times New Roman" w:hAnsi="Times New Roman" w:cs="Times New Roman"/>
          <w:lang w:eastAsia="zh-CN" w:bidi="hi-IN"/>
        </w:rPr>
        <w:t xml:space="preserve"> </w:t>
      </w:r>
      <w:r w:rsidRPr="00256B93">
        <w:rPr>
          <w:rFonts w:ascii="Times New Roman" w:eastAsia="Calibri" w:hAnsi="Times New Roman" w:cs="Times New Roman"/>
          <w14:ligatures w14:val="none"/>
        </w:rPr>
        <w:t>Inwestycja ma charakter rolniczy i pozwoli Inwestorowi na rozwój w kierunku produkcji zwierzęcej</w:t>
      </w:r>
    </w:p>
    <w:p w14:paraId="2350A1E4" w14:textId="77777777" w:rsidR="006A6ABE" w:rsidRPr="00041F10" w:rsidRDefault="006A6ABE" w:rsidP="00CB13E0">
      <w:pPr>
        <w:pStyle w:val="Akapitzlist"/>
        <w:numPr>
          <w:ilvl w:val="0"/>
          <w:numId w:val="17"/>
        </w:numPr>
        <w:spacing w:after="0" w:line="276" w:lineRule="auto"/>
        <w:jc w:val="both"/>
        <w:rPr>
          <w:rFonts w:ascii="Times New Roman" w:eastAsia="Times New Roman" w:hAnsi="Times New Roman" w:cs="Times New Roman"/>
          <w:kern w:val="0"/>
          <w:lang w:eastAsia="pl-PL"/>
          <w14:ligatures w14:val="none"/>
        </w:rPr>
      </w:pPr>
      <w:r w:rsidRPr="00041F10">
        <w:rPr>
          <w:rFonts w:ascii="Times New Roman" w:eastAsia="Times New Roman" w:hAnsi="Times New Roman" w:cs="Times New Roman"/>
          <w:kern w:val="0"/>
          <w:u w:val="single"/>
          <w:lang w:eastAsia="pl-PL"/>
          <w14:ligatures w14:val="none"/>
        </w:rPr>
        <w:t xml:space="preserve">powiązań z innymi przedsięwzięciami, w szczególności kumulowania się oddziaływań </w:t>
      </w:r>
    </w:p>
    <w:p w14:paraId="675F6019" w14:textId="77777777" w:rsidR="006A6ABE" w:rsidRPr="000E2282" w:rsidRDefault="006A6ABE" w:rsidP="00CB13E0">
      <w:pPr>
        <w:spacing w:after="0" w:line="276" w:lineRule="auto"/>
        <w:jc w:val="both"/>
        <w:rPr>
          <w:rFonts w:ascii="Times New Roman" w:eastAsia="Times New Roman" w:hAnsi="Times New Roman" w:cs="Times New Roman"/>
          <w:kern w:val="0"/>
          <w:lang w:eastAsia="pl-PL"/>
          <w14:ligatures w14:val="none"/>
        </w:rPr>
      </w:pPr>
      <w:r w:rsidRPr="000E2282">
        <w:rPr>
          <w:rFonts w:ascii="Times New Roman" w:eastAsia="Times New Roman" w:hAnsi="Times New Roman" w:cs="Times New Roman"/>
          <w:kern w:val="0"/>
          <w:u w:val="single"/>
          <w:lang w:eastAsia="pl-PL"/>
          <w14:ligatures w14:val="none"/>
        </w:rPr>
        <w:t>przedsięwzięć realizowanych i zrealizowanych, dla których została wydana decyzja o środowiskowych uwarunkowaniach, znajdujących się na terenie, na którym planuje się realizację przedsięwzięcia, lub których oddziaływania  mieszczą się w obszarze oddziaływania planowanego przedsięwzięcia w zakresie w jakim ich oddziaływania mogą prowadzić do skumulowania oddziaływań z planowanym przedsięwzięciem:</w:t>
      </w:r>
    </w:p>
    <w:p w14:paraId="50F688BB" w14:textId="77777777" w:rsidR="006A6ABE" w:rsidRPr="00041F10" w:rsidRDefault="006A6ABE" w:rsidP="00CB13E0">
      <w:pPr>
        <w:pStyle w:val="Default"/>
        <w:spacing w:line="276" w:lineRule="auto"/>
        <w:jc w:val="both"/>
        <w:rPr>
          <w:rFonts w:ascii="Times New Roman" w:eastAsia="Times New Roman" w:hAnsi="Times New Roman" w:cs="Times New Roman"/>
          <w:kern w:val="3"/>
          <w:highlight w:val="yellow"/>
          <w:lang w:eastAsia="zh-CN" w:bidi="hi-IN"/>
          <w14:ligatures w14:val="none"/>
        </w:rPr>
      </w:pPr>
      <w:bookmarkStart w:id="3" w:name="_Hlk532897173"/>
      <w:r>
        <w:rPr>
          <w:rFonts w:ascii="Times New Roman" w:hAnsi="Times New Roman" w:cs="Times New Roman"/>
          <w:color w:val="auto"/>
          <w:sz w:val="23"/>
          <w:szCs w:val="23"/>
        </w:rPr>
        <w:t xml:space="preserve">Na przedmiotowej </w:t>
      </w:r>
      <w:r w:rsidRPr="00041F10">
        <w:rPr>
          <w:rFonts w:ascii="Times New Roman" w:hAnsi="Times New Roman" w:cs="Times New Roman"/>
          <w:color w:val="auto"/>
        </w:rPr>
        <w:t xml:space="preserve">nieruchomości oraz w obszarze oddziaływania planowanego przedsięwzięcia nie ma i nie są prowadzone prace zmierzające do budowy inwestycji, które to mogłyby doprowadzić do powstania skumulowanego oddziaływania na środowisko. Z uwagi na skalę przedsięwzięcia nie przewiduje się możliwości kumulowania oddziaływań w stopniu powodującym wystąpienie znacznych uciążliwości dla otoczenia. </w:t>
      </w:r>
      <w:bookmarkEnd w:id="3"/>
    </w:p>
    <w:p w14:paraId="1CE84C1F" w14:textId="77777777" w:rsidR="006A6ABE" w:rsidRPr="00486778" w:rsidRDefault="006A6ABE" w:rsidP="00CB13E0">
      <w:pPr>
        <w:pStyle w:val="Akapitzlist"/>
        <w:numPr>
          <w:ilvl w:val="0"/>
          <w:numId w:val="17"/>
        </w:numPr>
        <w:spacing w:after="0" w:line="276" w:lineRule="auto"/>
        <w:jc w:val="both"/>
        <w:rPr>
          <w:rFonts w:ascii="Times New Roman" w:eastAsia="Calibri" w:hAnsi="Times New Roman" w:cs="Times New Roman"/>
          <w:kern w:val="0"/>
          <w14:ligatures w14:val="none"/>
        </w:rPr>
      </w:pPr>
      <w:r w:rsidRPr="00486778">
        <w:rPr>
          <w:rFonts w:ascii="Times New Roman" w:eastAsia="Calibri" w:hAnsi="Times New Roman" w:cs="Times New Roman"/>
          <w:kern w:val="0"/>
          <w:u w:val="single"/>
          <w14:ligatures w14:val="none"/>
        </w:rPr>
        <w:t>różnorodności biologicznej, wykorzystywania zasobów naturalnych, w tym gleby, wody i powierzchni ziemi:</w:t>
      </w:r>
    </w:p>
    <w:p w14:paraId="16BD011A" w14:textId="77777777" w:rsidR="006A6ABE" w:rsidRPr="001B1EEE" w:rsidRDefault="006A6ABE" w:rsidP="00CB13E0">
      <w:pPr>
        <w:widowControl w:val="0"/>
        <w:suppressAutoHyphens/>
        <w:autoSpaceDE w:val="0"/>
        <w:autoSpaceDN w:val="0"/>
        <w:spacing w:after="0" w:line="276" w:lineRule="auto"/>
        <w:ind w:firstLine="426"/>
        <w:jc w:val="both"/>
        <w:textAlignment w:val="baseline"/>
        <w:rPr>
          <w:rFonts w:ascii="Times New Roman" w:eastAsia="SimSun" w:hAnsi="Times New Roman" w:cs="Times New Roman"/>
          <w:kern w:val="3"/>
          <w:lang w:eastAsia="zh-CN" w:bidi="hi-IN"/>
          <w14:ligatures w14:val="none"/>
        </w:rPr>
      </w:pPr>
      <w:r>
        <w:rPr>
          <w:rFonts w:ascii="Times New Roman" w:hAnsi="Times New Roman" w:cs="Times New Roman"/>
        </w:rPr>
        <w:t xml:space="preserve">Teren przeznaczony pod inwestycję to teren użytkowany rolniczo. Z uwagi na sposób użytkowania </w:t>
      </w:r>
      <w:r w:rsidRPr="00B66106">
        <w:rPr>
          <w:rFonts w:ascii="Times New Roman" w:hAnsi="Times New Roman" w:cs="Times New Roman"/>
          <w:lang w:eastAsia="pl-PL"/>
        </w:rPr>
        <w:t xml:space="preserve">nie stanowi dogodnego siedliska dla zwierząt i roślin. </w:t>
      </w:r>
      <w:r>
        <w:rPr>
          <w:rFonts w:ascii="Times New Roman" w:hAnsi="Times New Roman" w:cs="Times New Roman"/>
          <w:sz w:val="23"/>
          <w:szCs w:val="23"/>
        </w:rPr>
        <w:t>Na terenie działek i w ich bezpośrednim otoczeniu występują pospolite i szeroko rozpowszechnione gatunków roślin. Omawiany teren nie jest dogodnym miejscem dla występowania gatunków rzadkich, ponieważ regularnie porusza się po nim sprzęt rolniczy do uprawy pól i obsługi gospodarstwa. Przedmiotowa inwestycja zlokalizowana jest poza granicami obszarów objętych ochroną na mocy ustawy z dnia 16 kwietnia 2004 r. o ochronie przyrody (Dz. U. z 2026 r. poz. 13), dalej jako „uoop”. Najbliżej położone obszary chronione  (Natura 2000 PLB140002) znajdują się w odległości: ok. 8 km od terenów inwestycji. Teren na których planowana jest inwestycja jest niezabudowany, stanowią go grunty oznaczone jako ŁIII, RIVa, RV, W-ŁIII, RIIIb, RIVa, RV.</w:t>
      </w:r>
      <w:r w:rsidRPr="00676EF0">
        <w:rPr>
          <w:rFonts w:ascii="Times New Roman" w:hAnsi="Times New Roman" w:cs="Times New Roman"/>
          <w:sz w:val="23"/>
          <w:szCs w:val="23"/>
        </w:rPr>
        <w:t xml:space="preserve"> </w:t>
      </w:r>
      <w:r>
        <w:rPr>
          <w:rFonts w:ascii="Times New Roman" w:hAnsi="Times New Roman" w:cs="Times New Roman"/>
          <w:sz w:val="23"/>
          <w:szCs w:val="23"/>
        </w:rPr>
        <w:t xml:space="preserve">W wyniku realizacji przedsięwzięcia nie będą usuwane drzewa ani krzewy. Na etapie realizacji przedmiotowego przedsięwzięcia wykorzystywane będzie paliwo, woda oraz typowe dla tego typu inwestycji materiały i surowce budowalne. Na etapie </w:t>
      </w:r>
      <w:r w:rsidRPr="00605DC6">
        <w:rPr>
          <w:rFonts w:ascii="Times New Roman" w:eastAsia="Times New Roman" w:hAnsi="Times New Roman" w:cs="Times New Roman"/>
          <w:bCs/>
          <w:kern w:val="3"/>
          <w14:ligatures w14:val="none"/>
        </w:rPr>
        <w:t>realizacji inwestycji</w:t>
      </w:r>
      <w:r>
        <w:rPr>
          <w:rFonts w:ascii="Times New Roman" w:eastAsia="Times New Roman" w:hAnsi="Times New Roman" w:cs="Times New Roman"/>
          <w:bCs/>
          <w:kern w:val="3"/>
          <w14:ligatures w14:val="none"/>
        </w:rPr>
        <w:t xml:space="preserve"> c</w:t>
      </w:r>
      <w:r w:rsidRPr="00605DC6">
        <w:rPr>
          <w:rFonts w:ascii="Times New Roman" w:eastAsia="Times New Roman" w:hAnsi="Times New Roman" w:cs="Times New Roman"/>
          <w:bCs/>
          <w:kern w:val="3"/>
          <w14:ligatures w14:val="none"/>
        </w:rPr>
        <w:t>zynnikami mogącymi powodować oddziaływanie na powierzchnię ziemi oraz środowisko roślin</w:t>
      </w:r>
      <w:r>
        <w:rPr>
          <w:rFonts w:ascii="Times New Roman" w:eastAsia="Times New Roman" w:hAnsi="Times New Roman" w:cs="Times New Roman"/>
          <w:bCs/>
          <w:kern w:val="3"/>
          <w14:ligatures w14:val="none"/>
        </w:rPr>
        <w:t xml:space="preserve"> i</w:t>
      </w:r>
      <w:r w:rsidRPr="00605DC6">
        <w:rPr>
          <w:rFonts w:ascii="Times New Roman" w:eastAsia="Times New Roman" w:hAnsi="Times New Roman" w:cs="Times New Roman"/>
          <w:bCs/>
          <w:kern w:val="3"/>
          <w14:ligatures w14:val="none"/>
        </w:rPr>
        <w:t xml:space="preserve"> zwierząt </w:t>
      </w:r>
      <w:r>
        <w:rPr>
          <w:rFonts w:ascii="Times New Roman" w:eastAsia="Times New Roman" w:hAnsi="Times New Roman" w:cs="Times New Roman"/>
          <w:bCs/>
          <w:kern w:val="3"/>
          <w14:ligatures w14:val="none"/>
        </w:rPr>
        <w:t xml:space="preserve">mogą być </w:t>
      </w:r>
      <w:r w:rsidRPr="00605DC6">
        <w:rPr>
          <w:rFonts w:ascii="Times New Roman" w:eastAsia="Times New Roman" w:hAnsi="Times New Roman" w:cs="Times New Roman"/>
          <w:bCs/>
          <w:kern w:val="3"/>
          <w14:ligatures w14:val="none"/>
        </w:rPr>
        <w:t>roboty ziemne i przygotowawcze terenu (zmiana struktury gleby,</w:t>
      </w:r>
      <w:r>
        <w:rPr>
          <w:rFonts w:ascii="Times New Roman" w:eastAsia="Times New Roman" w:hAnsi="Times New Roman" w:cs="Times New Roman"/>
          <w:bCs/>
          <w:kern w:val="3"/>
          <w14:ligatures w14:val="none"/>
        </w:rPr>
        <w:t xml:space="preserve"> </w:t>
      </w:r>
      <w:r w:rsidRPr="00605DC6">
        <w:rPr>
          <w:rFonts w:ascii="Times New Roman" w:eastAsia="Times New Roman" w:hAnsi="Times New Roman" w:cs="Times New Roman"/>
          <w:bCs/>
          <w:kern w:val="3"/>
          <w14:ligatures w14:val="none"/>
        </w:rPr>
        <w:t xml:space="preserve">szaty roślinnej), roboty budowlane (zmiana krajobrazu). W związku z płaskim ukształtowaniem powierzchni terenu, nie przewiduje się znacznych robót niwelacyjnych. Zmiana struktury powierzchni ziemi związana będzie z planowaną budową fundamentów budynków. Prace ziemne prowadzone w ograniczonym pasie wykopów spowodują zmianę cech fizykochemicznych górnej warstwy gruntu (zdjęcie roślinności). Może również wystąpić wymieszanie gleby z gruntem z dna wykopu oraz zniszczenie wierzchniej warstwy ziemi będące następstwem pracy ciężkiego sprzętu budowlanego. Zakładając, iż roboty będą przebiegać na wydzielonym i ograniczonym do terenu budowy obszarze można przyjąć, że nie wpłyną na trwałe pogorszenie stanu powierzchni ziemi i środowiska przyrodniczego. </w:t>
      </w:r>
      <w:bookmarkStart w:id="4" w:name="_Hlk532894974"/>
      <w:r w:rsidRPr="00605DC6">
        <w:rPr>
          <w:rFonts w:ascii="Times New Roman" w:eastAsia="Times New Roman" w:hAnsi="Times New Roman" w:cs="Times New Roman"/>
          <w:bCs/>
          <w:kern w:val="3"/>
          <w14:ligatures w14:val="none"/>
        </w:rPr>
        <w:t>Ziemia z wykopów zostanie wykorzystana w całości do ich zasypania.</w:t>
      </w:r>
      <w:r w:rsidRPr="006345E6">
        <w:rPr>
          <w:rFonts w:ascii="Times New Roman" w:eastAsia="Times New Roman" w:hAnsi="Times New Roman" w:cs="Times New Roman"/>
          <w:bCs/>
          <w:kern w:val="3"/>
          <w:sz w:val="20"/>
          <w:szCs w:val="20"/>
          <w14:ligatures w14:val="none"/>
        </w:rPr>
        <w:t xml:space="preserve"> </w:t>
      </w:r>
      <w:r w:rsidRPr="006345E6">
        <w:rPr>
          <w:rFonts w:ascii="Times New Roman" w:eastAsia="Times New Roman" w:hAnsi="Times New Roman" w:cs="Times New Roman"/>
          <w:bCs/>
          <w:kern w:val="3"/>
          <w14:ligatures w14:val="none"/>
        </w:rPr>
        <w:t>Prowadzenie robót nie powinno stanowić zagrożenia dla środowiska wodnego w rejonie inwestycji</w:t>
      </w:r>
      <w:r>
        <w:rPr>
          <w:rFonts w:ascii="Times New Roman" w:eastAsia="Times New Roman" w:hAnsi="Times New Roman" w:cs="Times New Roman"/>
          <w:bCs/>
          <w:kern w:val="3"/>
          <w14:ligatures w14:val="none"/>
        </w:rPr>
        <w:t>.</w:t>
      </w:r>
      <w:bookmarkEnd w:id="4"/>
      <w:r w:rsidRPr="006345E6">
        <w:rPr>
          <w:rFonts w:ascii="Times New Roman" w:eastAsia="Times New Roman" w:hAnsi="Times New Roman" w:cs="Times New Roman"/>
          <w:bCs/>
          <w:kern w:val="3"/>
          <w14:ligatures w14:val="none"/>
        </w:rPr>
        <w:t xml:space="preserve"> </w:t>
      </w:r>
      <w:r w:rsidRPr="006345E6">
        <w:rPr>
          <w:rFonts w:ascii="Times New Roman" w:eastAsia="Calibri" w:hAnsi="Times New Roman" w:cs="Times New Roman"/>
          <w:kern w:val="0"/>
          <w14:ligatures w14:val="none"/>
        </w:rPr>
        <w:t>Zaopatrzenie fermy w wodę odbywać się będzie poprzez planowane ujęcie wód podziemnych,</w:t>
      </w:r>
      <w:r>
        <w:rPr>
          <w:rFonts w:ascii="Times New Roman" w:eastAsia="Calibri" w:hAnsi="Times New Roman" w:cs="Times New Roman"/>
          <w:kern w:val="0"/>
          <w14:ligatures w14:val="none"/>
        </w:rPr>
        <w:t xml:space="preserve"> </w:t>
      </w:r>
      <w:r w:rsidRPr="006345E6">
        <w:rPr>
          <w:rFonts w:ascii="Times New Roman" w:eastAsia="Calibri" w:hAnsi="Times New Roman" w:cs="Times New Roman"/>
          <w:kern w:val="0"/>
          <w14:ligatures w14:val="none"/>
        </w:rPr>
        <w:t>które zostanie zlokalizowane na terenie planowanej fermy.</w:t>
      </w:r>
      <w:bookmarkStart w:id="5" w:name="_Hlk532896459"/>
      <w:r w:rsidRPr="006345E6">
        <w:rPr>
          <w:rFonts w:ascii="Times New Roman" w:eastAsia="SimSun" w:hAnsi="Times New Roman" w:cs="Times New Roman"/>
          <w:kern w:val="3"/>
          <w:lang w:eastAsia="zh-CN" w:bidi="hi-IN"/>
          <w14:ligatures w14:val="none"/>
        </w:rPr>
        <w:t xml:space="preserve"> Planowane przedsięwzięcie nie będzie negatywnie oddziaływać na jakość wód powierzchniowych i podziemnych. Planowane obiekty inwentarskie będą posiadały uporządkowaną gospodarkę wodno – ściekową. </w:t>
      </w:r>
      <w:bookmarkEnd w:id="5"/>
    </w:p>
    <w:p w14:paraId="6BE012FE" w14:textId="77777777" w:rsidR="006A6ABE" w:rsidRPr="002E734E" w:rsidRDefault="006A6ABE" w:rsidP="00CB13E0">
      <w:pPr>
        <w:pStyle w:val="Akapitzlist"/>
        <w:numPr>
          <w:ilvl w:val="0"/>
          <w:numId w:val="17"/>
        </w:numPr>
        <w:spacing w:after="0" w:line="276" w:lineRule="auto"/>
        <w:jc w:val="both"/>
        <w:rPr>
          <w:rFonts w:ascii="Times New Roman" w:eastAsia="Calibri" w:hAnsi="Times New Roman" w:cs="Times New Roman"/>
          <w:kern w:val="0"/>
          <w14:ligatures w14:val="none"/>
        </w:rPr>
      </w:pPr>
      <w:r w:rsidRPr="002E734E">
        <w:rPr>
          <w:rFonts w:ascii="Times New Roman" w:eastAsia="Calibri" w:hAnsi="Times New Roman" w:cs="Times New Roman"/>
          <w:kern w:val="0"/>
          <w:u w:val="single"/>
          <w14:ligatures w14:val="none"/>
        </w:rPr>
        <w:t>emisji i występowania innych uciążliwości:</w:t>
      </w:r>
    </w:p>
    <w:p w14:paraId="1B085CE7" w14:textId="1C0915AB" w:rsidR="006A6ABE" w:rsidRPr="006B77D4" w:rsidRDefault="006B77D4" w:rsidP="00CB13E0">
      <w:pPr>
        <w:spacing w:after="0" w:line="276" w:lineRule="auto"/>
        <w:jc w:val="both"/>
        <w:rPr>
          <w:rFonts w:ascii="Times New Roman" w:hAnsi="Times New Roman" w:cs="Times New Roman"/>
          <w:lang w:eastAsia="pl-PL"/>
        </w:rPr>
      </w:pPr>
      <w:r w:rsidRPr="006B77D4">
        <w:rPr>
          <w:rFonts w:ascii="Times New Roman" w:eastAsia="Calibri" w:hAnsi="Times New Roman" w:cs="Times New Roman"/>
          <w:color w:val="000000"/>
          <w:lang w:eastAsia="pl-PL"/>
        </w:rPr>
        <w:t>Źródłami emisji substancji do powietrza na etapie eksploatacji planowanego przedsięwzięcia będzie głównie system wentylacji oraz ogrzewania budynków inwentarskich.</w:t>
      </w:r>
      <w:r w:rsidRPr="006B77D4">
        <w:rPr>
          <w:rFonts w:ascii="Calibri" w:eastAsia="Calibri" w:hAnsi="Calibri" w:cs="Calibri"/>
          <w:color w:val="000000"/>
          <w:lang w:eastAsia="pl-PL"/>
        </w:rPr>
        <w:t xml:space="preserve"> </w:t>
      </w:r>
      <w:r w:rsidR="006A6ABE" w:rsidRPr="006B77D4">
        <w:rPr>
          <w:rFonts w:ascii="Times New Roman" w:hAnsi="Times New Roman" w:cs="Times New Roman"/>
          <w:lang w:eastAsia="pl-PL"/>
        </w:rPr>
        <w:t>Przedsięwzięcie spowoduje okresowe uciążliwości spowodowane pracą sprzętu budowlanego, będą one jednak krótkotrwałe i ustąpią po zakończeniu robót.</w:t>
      </w:r>
      <w:r>
        <w:rPr>
          <w:rFonts w:ascii="Times New Roman" w:hAnsi="Times New Roman" w:cs="Times New Roman"/>
          <w:lang w:eastAsia="pl-PL"/>
        </w:rPr>
        <w:t xml:space="preserve"> </w:t>
      </w:r>
      <w:r w:rsidR="006A6ABE" w:rsidRPr="006B77D4">
        <w:rPr>
          <w:rFonts w:ascii="Times New Roman" w:hAnsi="Times New Roman" w:cs="Times New Roman"/>
        </w:rPr>
        <w:t>W celu ograniczenia oddziaływania robót budowalnych, prace z wykorzystaniem ciężkiego sprzętu budowlanego stanowiącego źródło hałasu będą prowadzone poza porą nocną (tj. wyłącznie w godz. 6.00 - 22.00). W trakcie realizacji przedsięwzięcia może wystąpić oddziaływanie na pracowników wykonujących roboty budowlane. Oddziaływanie to ogranicza się do wpływu hałasu oraz pylenia z placu budowy. W celu ograniczenia tego oddziaływania pracownicy będą posiadać odpowiednie zabezpieczenia, wynikające z przepisów bhp i odpowiedniej organizacji robót. Na zapleczu budowy mogą zostać ustawione kontener socjalny i tymczasowe toalety (które będą opróżniane przez uprawnione firmy), w celu zapewnienia pracownikom podstawowych warunków sanitarnych.</w:t>
      </w:r>
      <w:r w:rsidR="00963FA4" w:rsidRPr="006B77D4">
        <w:rPr>
          <w:rFonts w:ascii="Times New Roman" w:hAnsi="Times New Roman" w:cs="Times New Roman"/>
          <w:lang w:eastAsia="pl-PL"/>
        </w:rPr>
        <w:t xml:space="preserve"> </w:t>
      </w:r>
      <w:r w:rsidR="006A6ABE" w:rsidRPr="006B77D4">
        <w:rPr>
          <w:rFonts w:ascii="Times New Roman" w:hAnsi="Times New Roman" w:cs="Times New Roman"/>
          <w:lang w:eastAsia="pl-PL"/>
        </w:rPr>
        <w:t>Mogą pojawić się także uciążliwości związanie z odziaływaniem odorowym</w:t>
      </w:r>
      <w:r w:rsidR="006A6ABE" w:rsidRPr="006B77D4">
        <w:rPr>
          <w:rStyle w:val="t286pc"/>
          <w:rFonts w:ascii="Times New Roman" w:hAnsi="Times New Roman" w:cs="Times New Roman"/>
        </w:rPr>
        <w:t>, którego</w:t>
      </w:r>
      <w:r w:rsidR="00963FA4" w:rsidRPr="006B77D4">
        <w:rPr>
          <w:rStyle w:val="t286pc"/>
          <w:rFonts w:ascii="Times New Roman" w:hAnsi="Times New Roman" w:cs="Times New Roman"/>
        </w:rPr>
        <w:t xml:space="preserve">  źródłem </w:t>
      </w:r>
      <w:r w:rsidR="006A6ABE" w:rsidRPr="006B77D4">
        <w:rPr>
          <w:rFonts w:ascii="Times New Roman" w:hAnsi="Times New Roman"/>
          <w:kern w:val="0"/>
          <w14:ligatures w14:val="none"/>
        </w:rPr>
        <w:t>na etapie eksploatacji inwestycji będą procesy chowu brojlera kurzego, oraz emisje niezorganizowane związane z obsługą obiektów inwentarskich.</w:t>
      </w:r>
      <w:r>
        <w:rPr>
          <w:rFonts w:ascii="Times New Roman" w:hAnsi="Times New Roman"/>
          <w:kern w:val="0"/>
          <w14:ligatures w14:val="none"/>
        </w:rPr>
        <w:t xml:space="preserve"> </w:t>
      </w:r>
      <w:r w:rsidR="009765EA" w:rsidRPr="006B77D4">
        <w:rPr>
          <w:rFonts w:ascii="Times New Roman" w:hAnsi="Times New Roman"/>
          <w:kern w:val="0"/>
          <w14:ligatures w14:val="none"/>
        </w:rPr>
        <w:t xml:space="preserve">Usytuowanie planowanych obiektów inwentarskich w znacznej odległości od zabudowy mieszkaniowej, znacząca ograniczy ta uciążliwość. </w:t>
      </w:r>
      <w:r w:rsidR="00963FA4" w:rsidRPr="006B77D4">
        <w:rPr>
          <w:rFonts w:ascii="Times New Roman" w:eastAsia="Calibri" w:hAnsi="Times New Roman" w:cs="Times New Roman"/>
          <w:lang w:eastAsia="pl-PL"/>
        </w:rPr>
        <w:t xml:space="preserve">W przypadku wystąpienia uciążliwości zapachowych będą stosowane substancje maskujące: mieszaniny olejków aromatycznych posiadające silny zapach „przykrywający" odór odchodów, odwaniacze trawienne: bakterie lub enzymy eliminujące odór poprzez biochemiczne procesy trawienne, pochłaniacze, odwaniacze chemiczne, biologizacja środowiska kurnika. </w:t>
      </w:r>
      <w:r w:rsidR="006A6ABE" w:rsidRPr="006B77D4">
        <w:rPr>
          <w:rFonts w:ascii="Times New Roman" w:hAnsi="Times New Roman"/>
          <w:kern w:val="0"/>
          <w14:ligatures w14:val="none"/>
        </w:rPr>
        <w:t xml:space="preserve">Wytworzone nawozy naturalne w gospodarstwie, będą </w:t>
      </w:r>
      <w:r w:rsidR="006A6ABE" w:rsidRPr="006B77D4">
        <w:rPr>
          <w:rFonts w:ascii="Times New Roman" w:eastAsia="Calibri" w:hAnsi="Times New Roman" w:cs="Times New Roman"/>
          <w:lang w:eastAsia="pl-PL"/>
        </w:rPr>
        <w:t>przekazywane do zewnętrznego wykorzystania, w tym m.in. do produkcji podłoża do uprawy pieczarek lub rolnikom do zagospodarowania rolniczego.</w:t>
      </w:r>
    </w:p>
    <w:p w14:paraId="2AE0B7A0" w14:textId="77777777" w:rsidR="006A6ABE" w:rsidRPr="002720BB" w:rsidRDefault="006A6ABE" w:rsidP="00CB13E0">
      <w:pPr>
        <w:pStyle w:val="Akapitzlist"/>
        <w:numPr>
          <w:ilvl w:val="0"/>
          <w:numId w:val="17"/>
        </w:numPr>
        <w:spacing w:after="0" w:line="276" w:lineRule="auto"/>
        <w:jc w:val="both"/>
        <w:rPr>
          <w:rFonts w:ascii="Times New Roman" w:hAnsi="Times New Roman" w:cs="Times New Roman"/>
          <w:lang w:eastAsia="pl-PL"/>
        </w:rPr>
      </w:pPr>
      <w:r w:rsidRPr="002720BB">
        <w:rPr>
          <w:rFonts w:ascii="Times New Roman" w:eastAsia="Calibri" w:hAnsi="Times New Roman" w:cs="Times New Roman"/>
          <w:kern w:val="0"/>
          <w:u w:val="single"/>
          <w14:ligatures w14:val="none"/>
        </w:rPr>
        <w:t xml:space="preserve">ocenianego w oparciu o wiedzę naukową ryzyka wystąpienia poważnych awarii lub </w:t>
      </w:r>
    </w:p>
    <w:p w14:paraId="09F14753" w14:textId="77777777" w:rsidR="006A6ABE" w:rsidRPr="00AF4310" w:rsidRDefault="006A6ABE" w:rsidP="00CB13E0">
      <w:pPr>
        <w:spacing w:after="0" w:line="276" w:lineRule="auto"/>
        <w:jc w:val="both"/>
        <w:rPr>
          <w:rFonts w:ascii="Times New Roman" w:hAnsi="Times New Roman" w:cs="Times New Roman"/>
          <w:lang w:eastAsia="pl-PL"/>
        </w:rPr>
      </w:pPr>
      <w:r w:rsidRPr="00AF4310">
        <w:rPr>
          <w:rFonts w:ascii="Times New Roman" w:eastAsia="Calibri" w:hAnsi="Times New Roman" w:cs="Times New Roman"/>
          <w:kern w:val="0"/>
          <w:u w:val="single"/>
          <w14:ligatures w14:val="none"/>
        </w:rPr>
        <w:t>katastrof naturalnych i budowlanych, przy uwzględnieniu używanych substancji i stosowanych technologii, w tym ryzyka związanego ze zmianą klimatu:</w:t>
      </w:r>
    </w:p>
    <w:p w14:paraId="0849F899" w14:textId="77777777" w:rsidR="006A6ABE" w:rsidRPr="006B77D4" w:rsidRDefault="006A6ABE" w:rsidP="00CB13E0">
      <w:pPr>
        <w:widowControl w:val="0"/>
        <w:suppressAutoHyphens/>
        <w:autoSpaceDE w:val="0"/>
        <w:autoSpaceDN w:val="0"/>
        <w:spacing w:after="0" w:line="276" w:lineRule="auto"/>
        <w:jc w:val="both"/>
        <w:textAlignment w:val="baseline"/>
        <w:rPr>
          <w:rFonts w:ascii="Times New Roman" w:eastAsia="Tahoma" w:hAnsi="Times New Roman" w:cs="Times New Roman"/>
          <w:kern w:val="3"/>
          <w:lang w:eastAsia="zh-CN" w:bidi="hi-IN"/>
          <w14:ligatures w14:val="none"/>
        </w:rPr>
      </w:pPr>
      <w:r w:rsidRPr="006B77D4">
        <w:rPr>
          <w:rFonts w:ascii="Times New Roman" w:hAnsi="Times New Roman"/>
          <w:kern w:val="0"/>
          <w14:ligatures w14:val="none"/>
        </w:rPr>
        <w:t xml:space="preserve">Planowane przedsięwzięcie </w:t>
      </w:r>
      <w:r w:rsidRPr="006B77D4">
        <w:rPr>
          <w:rFonts w:ascii="Times New Roman" w:eastAsia="Tahoma" w:hAnsi="Times New Roman" w:cs="Times New Roman"/>
          <w:kern w:val="3"/>
          <w:lang w:eastAsia="zh-CN" w:bidi="hi-IN"/>
          <w14:ligatures w14:val="none"/>
        </w:rPr>
        <w:t xml:space="preserve">wraz z infrastrukturą towarzyszącą są klasyfikowane jako zakład o zwiększonym ryzyku możliwości wystąpienia awarii (ze względu na wielkość magazynowanego w zbiornikach zewnętrznych gazu propan) w momencie uruchomienia instalacji będzie wymagane opracowanie planu zapobiegania poważnym awariom. </w:t>
      </w:r>
    </w:p>
    <w:p w14:paraId="18D2B6F6" w14:textId="346C3B01" w:rsidR="006A6ABE" w:rsidRPr="006B77D4" w:rsidRDefault="006A6ABE" w:rsidP="00CB13E0">
      <w:pPr>
        <w:spacing w:after="0" w:line="276" w:lineRule="auto"/>
        <w:ind w:right="23"/>
        <w:jc w:val="both"/>
        <w:rPr>
          <w:rFonts w:ascii="Times New Roman" w:eastAsia="Calibri" w:hAnsi="Times New Roman" w:cs="Times New Roman"/>
          <w:color w:val="000000"/>
          <w:lang w:eastAsia="pl-PL"/>
        </w:rPr>
      </w:pPr>
      <w:r w:rsidRPr="006B77D4">
        <w:rPr>
          <w:rFonts w:ascii="Times New Roman" w:hAnsi="Times New Roman"/>
          <w:kern w:val="0"/>
          <w14:ligatures w14:val="none"/>
        </w:rPr>
        <w:t>Podczas etapu budowy prowadzenie robót budowlanych, oraz wykonanie przedmiotowego przedsięwzięcia zgodnie ze sztuką budowlaną oraz obowiązującymi przepisami</w:t>
      </w:r>
      <w:r w:rsidRPr="00B15389">
        <w:rPr>
          <w:rFonts w:ascii="Times New Roman" w:hAnsi="Times New Roman"/>
          <w:kern w:val="0"/>
          <w14:ligatures w14:val="none"/>
        </w:rPr>
        <w:t xml:space="preserve"> ppoż. i bhp, zminimalizuje możliwość</w:t>
      </w:r>
      <w:r>
        <w:rPr>
          <w:rFonts w:ascii="Times New Roman" w:hAnsi="Times New Roman"/>
          <w:kern w:val="0"/>
          <w14:ligatures w14:val="none"/>
        </w:rPr>
        <w:t xml:space="preserve"> </w:t>
      </w:r>
      <w:r w:rsidRPr="00B15389">
        <w:rPr>
          <w:rFonts w:ascii="Times New Roman" w:hAnsi="Times New Roman"/>
          <w:kern w:val="0"/>
          <w14:ligatures w14:val="none"/>
        </w:rPr>
        <w:t xml:space="preserve">wystąpienia poważnej awarii a także wpłynie na zminimalizowanie </w:t>
      </w:r>
      <w:r w:rsidRPr="001B1EEE">
        <w:rPr>
          <w:rFonts w:ascii="Times New Roman" w:hAnsi="Times New Roman"/>
          <w:kern w:val="0"/>
          <w14:ligatures w14:val="none"/>
        </w:rPr>
        <w:t>ewentualnych skutków katastrof naturalnych i budowlanych.</w:t>
      </w:r>
      <w:r w:rsidR="006B77D4" w:rsidRPr="006B77D4">
        <w:rPr>
          <w:rFonts w:ascii="Times New Roman" w:eastAsia="Calibri" w:hAnsi="Times New Roman" w:cs="Times New Roman"/>
          <w:color w:val="000000"/>
          <w:lang w:eastAsia="pl-PL"/>
        </w:rPr>
        <w:t xml:space="preserve"> </w:t>
      </w:r>
      <w:r w:rsidR="006B77D4" w:rsidRPr="00073F9C">
        <w:rPr>
          <w:rFonts w:ascii="Times New Roman" w:eastAsia="Calibri" w:hAnsi="Times New Roman" w:cs="Times New Roman"/>
          <w:color w:val="000000"/>
          <w:lang w:eastAsia="pl-PL"/>
        </w:rPr>
        <w:t>Z przedłożonej dokumentacji wynika, iż planowana inwestycja nie będzie powodowała istotnego oddziaływania na klimat.</w:t>
      </w:r>
    </w:p>
    <w:p w14:paraId="66C1C9BD" w14:textId="77777777" w:rsidR="006A6ABE" w:rsidRPr="00B15389" w:rsidRDefault="006A6ABE" w:rsidP="00CB13E0">
      <w:pPr>
        <w:pStyle w:val="Akapitzlist"/>
        <w:numPr>
          <w:ilvl w:val="0"/>
          <w:numId w:val="17"/>
        </w:numPr>
        <w:spacing w:after="0" w:line="276" w:lineRule="auto"/>
        <w:jc w:val="both"/>
        <w:rPr>
          <w:rFonts w:ascii="Times New Roman" w:hAnsi="Times New Roman"/>
          <w:kern w:val="0"/>
          <w14:ligatures w14:val="none"/>
        </w:rPr>
      </w:pPr>
      <w:r w:rsidRPr="00B15389">
        <w:rPr>
          <w:rFonts w:ascii="Times New Roman" w:hAnsi="Times New Roman"/>
          <w:kern w:val="0"/>
          <w:u w:val="single"/>
          <w14:ligatures w14:val="none"/>
        </w:rPr>
        <w:t>przewidywanych ilości i rodzaju wytwarzanych odpadów oraz ich wpływu na środowisko, w przypadku gdy planuje się ich powstawanie:</w:t>
      </w:r>
    </w:p>
    <w:p w14:paraId="336557B7" w14:textId="1A76920F" w:rsidR="006A6ABE" w:rsidRPr="00167BFC" w:rsidRDefault="006A6ABE" w:rsidP="00CB13E0">
      <w:pPr>
        <w:spacing w:after="0" w:line="276" w:lineRule="auto"/>
        <w:jc w:val="both"/>
        <w:rPr>
          <w:rFonts w:ascii="Times New Roman" w:hAnsi="Times New Roman" w:cs="Times New Roman"/>
        </w:rPr>
      </w:pPr>
      <w:r w:rsidRPr="00B15389">
        <w:rPr>
          <w:rFonts w:ascii="Times New Roman" w:hAnsi="Times New Roman" w:cs="Times New Roman"/>
        </w:rPr>
        <w:t>Etap realizacji i eksploatacji planowanej inwestycji wiązać się będzie z powstawaniem odpadów typowych dla etapu budowy oraz odpadów komunalnych. Wszystkie odpady będą magazynowan</w:t>
      </w:r>
      <w:r>
        <w:rPr>
          <w:rFonts w:ascii="Times New Roman" w:hAnsi="Times New Roman" w:cs="Times New Roman"/>
        </w:rPr>
        <w:t>e</w:t>
      </w:r>
      <w:r w:rsidRPr="00B15389">
        <w:rPr>
          <w:rFonts w:ascii="Times New Roman" w:hAnsi="Times New Roman" w:cs="Times New Roman"/>
        </w:rPr>
        <w:t xml:space="preserve"> w wyznaczonym miejscu w pojemnikach/kontenerach, a następnie będą przekazywane</w:t>
      </w:r>
      <w:r>
        <w:rPr>
          <w:rFonts w:ascii="Times New Roman" w:hAnsi="Times New Roman" w:cs="Times New Roman"/>
        </w:rPr>
        <w:t xml:space="preserve"> </w:t>
      </w:r>
      <w:r w:rsidRPr="00B15389">
        <w:rPr>
          <w:rFonts w:ascii="Times New Roman" w:hAnsi="Times New Roman" w:cs="Times New Roman"/>
        </w:rPr>
        <w:t>uprawnionym podmiotom do zagospodarowania.</w:t>
      </w:r>
      <w:r w:rsidR="00167BFC">
        <w:rPr>
          <w:rFonts w:ascii="Times New Roman" w:hAnsi="Times New Roman" w:cs="Times New Roman"/>
        </w:rPr>
        <w:t xml:space="preserve"> </w:t>
      </w:r>
      <w:r w:rsidR="00167BFC" w:rsidRPr="00167BFC">
        <w:rPr>
          <w:rFonts w:ascii="Times New Roman" w:hAnsi="Times New Roman" w:cs="Times New Roman"/>
        </w:rPr>
        <w:t>Odpady wytwarzane w procesie eksploatacji inwestycji będą gromadzone w zabezpieczonych</w:t>
      </w:r>
      <w:r w:rsidR="00167BFC" w:rsidRPr="00167BFC">
        <w:rPr>
          <w:rFonts w:ascii="Times New Roman" w:eastAsia="Times New Roman" w:hAnsi="Times New Roman" w:cs="Times New Roman"/>
          <w:kern w:val="3"/>
          <w:lang w:eastAsia="zh-CN" w:bidi="hi-IN"/>
          <w14:ligatures w14:val="none"/>
        </w:rPr>
        <w:t xml:space="preserve"> miejscach do tego celu przeznaczonych a następnie będą one odbierane systematycznie przez uprawnionych odbiorców poszczególnych odpadów.</w:t>
      </w:r>
    </w:p>
    <w:p w14:paraId="51E2CB37" w14:textId="77777777" w:rsidR="006A6ABE" w:rsidRPr="00B15389" w:rsidRDefault="006A6ABE" w:rsidP="00CB13E0">
      <w:pPr>
        <w:pStyle w:val="Akapitzlist"/>
        <w:numPr>
          <w:ilvl w:val="0"/>
          <w:numId w:val="17"/>
        </w:numPr>
        <w:spacing w:after="0" w:line="276" w:lineRule="auto"/>
        <w:jc w:val="both"/>
        <w:rPr>
          <w:rFonts w:ascii="Times New Roman" w:hAnsi="Times New Roman" w:cs="Times New Roman"/>
          <w:u w:val="single"/>
        </w:rPr>
      </w:pPr>
      <w:r w:rsidRPr="00B15389">
        <w:rPr>
          <w:rFonts w:ascii="Times New Roman" w:hAnsi="Times New Roman" w:cs="Times New Roman"/>
          <w:u w:val="single"/>
        </w:rPr>
        <w:t>zagrożenia dla zdrowia ludzi, w tym wynikającego z emisji:</w:t>
      </w:r>
    </w:p>
    <w:p w14:paraId="049ADE9E" w14:textId="77777777" w:rsidR="006A6ABE" w:rsidRPr="00B15389" w:rsidRDefault="006A6ABE" w:rsidP="00CB13E0">
      <w:pPr>
        <w:spacing w:after="0" w:line="276" w:lineRule="auto"/>
        <w:jc w:val="both"/>
        <w:rPr>
          <w:rFonts w:ascii="Times New Roman" w:hAnsi="Times New Roman" w:cs="Times New Roman"/>
        </w:rPr>
      </w:pPr>
      <w:r w:rsidRPr="00B15389">
        <w:rPr>
          <w:rFonts w:ascii="Times New Roman" w:hAnsi="Times New Roman" w:cs="Times New Roman"/>
        </w:rPr>
        <w:t>Biorąc pod uwagę informacje zawarte w</w:t>
      </w:r>
      <w:r>
        <w:rPr>
          <w:rFonts w:ascii="Times New Roman" w:hAnsi="Times New Roman" w:cs="Times New Roman"/>
        </w:rPr>
        <w:t xml:space="preserve"> raporcie,</w:t>
      </w:r>
      <w:r w:rsidRPr="00B15389">
        <w:rPr>
          <w:rFonts w:ascii="Times New Roman" w:hAnsi="Times New Roman" w:cs="Times New Roman"/>
        </w:rPr>
        <w:t xml:space="preserve"> charakter i skalę planowanej inwestycji, oraz zastosowane zabezpieczenia, standardy jakości środowiska w zakresie emisji zanieczyszczeń do powietrza oraz emisji hałasu</w:t>
      </w:r>
      <w:r>
        <w:rPr>
          <w:rFonts w:ascii="Times New Roman" w:hAnsi="Times New Roman" w:cs="Times New Roman"/>
        </w:rPr>
        <w:t>,</w:t>
      </w:r>
      <w:r w:rsidRPr="00B15389">
        <w:rPr>
          <w:rFonts w:ascii="Times New Roman" w:hAnsi="Times New Roman" w:cs="Times New Roman"/>
        </w:rPr>
        <w:t xml:space="preserve"> będą dotrzymane. </w:t>
      </w:r>
    </w:p>
    <w:p w14:paraId="445AFA83" w14:textId="77777777" w:rsidR="006A6ABE" w:rsidRDefault="006A6ABE" w:rsidP="00CB13E0">
      <w:pPr>
        <w:spacing w:after="0" w:line="276" w:lineRule="auto"/>
        <w:jc w:val="both"/>
        <w:rPr>
          <w:rFonts w:ascii="Times New Roman" w:eastAsia="Calibri" w:hAnsi="Times New Roman" w:cs="Times New Roman"/>
          <w:kern w:val="0"/>
          <w14:ligatures w14:val="none"/>
        </w:rPr>
      </w:pPr>
    </w:p>
    <w:p w14:paraId="71494662" w14:textId="77777777" w:rsidR="006A6ABE" w:rsidRPr="00543A03" w:rsidRDefault="006A6ABE" w:rsidP="00CB13E0">
      <w:pPr>
        <w:spacing w:after="0" w:line="276" w:lineRule="auto"/>
        <w:jc w:val="both"/>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2</w:t>
      </w:r>
      <w:r w:rsidRPr="00543A03">
        <w:rPr>
          <w:rFonts w:ascii="Times New Roman" w:eastAsia="Calibri" w:hAnsi="Times New Roman" w:cs="Times New Roman"/>
          <w:b/>
          <w:bCs/>
          <w:kern w:val="0"/>
          <w14:ligatures w14:val="none"/>
        </w:rPr>
        <w:t>. Usytuowanie przedsięwzięcia z uwzględnieniem możliwego zagrożenia dla środowiska, w szczególności przy istniejącym użytkowaniu terenu, zdolności samooczyszczania się środowiska i odnawiania się zasobów naturalnych, walorów przyrodniczych i krajobrazowych oraz uwarunkowań miejscowych planów zagospodarowania przestrzennego - uwzględniające:</w:t>
      </w:r>
    </w:p>
    <w:p w14:paraId="231E12CB" w14:textId="77777777" w:rsidR="006A6ABE" w:rsidRPr="00B15389" w:rsidRDefault="006A6ABE" w:rsidP="00CB13E0">
      <w:pPr>
        <w:spacing w:after="0" w:line="276" w:lineRule="auto"/>
        <w:jc w:val="both"/>
        <w:rPr>
          <w:rFonts w:ascii="Times New Roman" w:eastAsia="Calibri" w:hAnsi="Times New Roman" w:cs="Times New Roman"/>
          <w:kern w:val="0"/>
          <w:sz w:val="20"/>
          <w:szCs w:val="20"/>
          <w14:ligatures w14:val="none"/>
        </w:rPr>
      </w:pPr>
    </w:p>
    <w:p w14:paraId="53C3AC85" w14:textId="77777777" w:rsidR="006A6ABE" w:rsidRPr="00597866" w:rsidRDefault="006A6ABE" w:rsidP="00CB13E0">
      <w:pPr>
        <w:pStyle w:val="Akapitzlist"/>
        <w:numPr>
          <w:ilvl w:val="0"/>
          <w:numId w:val="20"/>
        </w:numPr>
        <w:spacing w:after="0" w:line="276" w:lineRule="auto"/>
        <w:ind w:left="284" w:hanging="284"/>
        <w:rPr>
          <w:rFonts w:ascii="Times New Roman" w:hAnsi="Times New Roman" w:cs="Times New Roman"/>
          <w:color w:val="000000" w:themeColor="text1"/>
        </w:rPr>
      </w:pPr>
      <w:r w:rsidRPr="00597866">
        <w:rPr>
          <w:rFonts w:ascii="Times New Roman" w:eastAsia="Calibri" w:hAnsi="Times New Roman" w:cs="Times New Roman"/>
          <w:color w:val="000000" w:themeColor="text1"/>
          <w:kern w:val="0"/>
          <w:u w:val="single"/>
          <w14:ligatures w14:val="none"/>
        </w:rPr>
        <w:t xml:space="preserve">obszary wodno-błotne o płytkim zaleganiu wód podziemnych, w tym siedliska łęgowe oraz ujścia rzek: </w:t>
      </w:r>
      <w:r w:rsidRPr="00597866">
        <w:rPr>
          <w:rFonts w:ascii="Times New Roman" w:hAnsi="Times New Roman"/>
          <w:color w:val="000000" w:themeColor="text1"/>
        </w:rPr>
        <w:t>W miejscu realizacji inwestycji nie występują obszary wodno-błotne, oraz inne obszary o płytkim zaleganiu wód podziemnych,</w:t>
      </w:r>
    </w:p>
    <w:p w14:paraId="14BE3BB1" w14:textId="77777777" w:rsidR="006A6ABE" w:rsidRPr="00597866" w:rsidRDefault="006A6ABE" w:rsidP="00CB13E0">
      <w:pPr>
        <w:pStyle w:val="Akapitzlist"/>
        <w:numPr>
          <w:ilvl w:val="0"/>
          <w:numId w:val="20"/>
        </w:numPr>
        <w:spacing w:after="0" w:line="276" w:lineRule="auto"/>
        <w:ind w:left="284" w:hanging="284"/>
        <w:jc w:val="both"/>
        <w:rPr>
          <w:rFonts w:ascii="Times New Roman" w:hAnsi="Times New Roman" w:cs="Times New Roman"/>
          <w:color w:val="000000" w:themeColor="text1"/>
        </w:rPr>
      </w:pPr>
      <w:r w:rsidRPr="00597866">
        <w:rPr>
          <w:rFonts w:ascii="Times New Roman" w:hAnsi="Times New Roman" w:cs="Times New Roman"/>
          <w:color w:val="000000" w:themeColor="text1"/>
          <w:u w:val="single"/>
        </w:rPr>
        <w:t>obszary wybrzeży i środowisko morskie:</w:t>
      </w:r>
      <w:r w:rsidRPr="00597866">
        <w:rPr>
          <w:rFonts w:ascii="Times New Roman" w:hAnsi="Times New Roman" w:cs="Times New Roman"/>
          <w:color w:val="000000" w:themeColor="text1"/>
        </w:rPr>
        <w:t xml:space="preserve"> Przedmiotowe przedsięwzięcie leży poza obszarami wybrzeży;</w:t>
      </w:r>
    </w:p>
    <w:p w14:paraId="6104B2D1" w14:textId="77777777" w:rsidR="006A6ABE" w:rsidRPr="00597866" w:rsidRDefault="006A6ABE" w:rsidP="00CB13E0">
      <w:pPr>
        <w:pStyle w:val="Akapitzlist"/>
        <w:numPr>
          <w:ilvl w:val="0"/>
          <w:numId w:val="20"/>
        </w:numPr>
        <w:spacing w:after="0" w:line="276" w:lineRule="auto"/>
        <w:ind w:left="284" w:hanging="284"/>
        <w:jc w:val="both"/>
        <w:rPr>
          <w:rFonts w:ascii="Times New Roman" w:hAnsi="Times New Roman" w:cs="Times New Roman"/>
          <w:color w:val="000000" w:themeColor="text1"/>
        </w:rPr>
      </w:pPr>
      <w:r w:rsidRPr="00597866">
        <w:rPr>
          <w:rFonts w:ascii="Times New Roman" w:eastAsia="Calibri" w:hAnsi="Times New Roman" w:cs="Times New Roman"/>
          <w:color w:val="000000" w:themeColor="text1"/>
          <w:kern w:val="0"/>
          <w:u w:val="single"/>
          <w14:ligatures w14:val="none"/>
        </w:rPr>
        <w:t>obszary górskie lub leśne</w:t>
      </w:r>
      <w:r w:rsidRPr="00597866">
        <w:rPr>
          <w:rFonts w:ascii="Times New Roman" w:hAnsi="Times New Roman"/>
          <w:color w:val="000000" w:themeColor="text1"/>
          <w:u w:val="single"/>
        </w:rPr>
        <w:t>:</w:t>
      </w:r>
      <w:r w:rsidRPr="00597866">
        <w:rPr>
          <w:rFonts w:ascii="Times New Roman" w:hAnsi="Times New Roman"/>
          <w:color w:val="000000" w:themeColor="text1"/>
        </w:rPr>
        <w:t xml:space="preserve"> Przedmiotowe przedsięwzięcie leży poza obszarami górskimi i leśnymi. </w:t>
      </w:r>
      <w:r w:rsidRPr="00597866">
        <w:rPr>
          <w:rFonts w:ascii="Times New Roman" w:hAnsi="Times New Roman" w:cs="Times New Roman"/>
          <w:color w:val="000000" w:themeColor="text1"/>
          <w:lang w:eastAsia="pl-PL"/>
        </w:rPr>
        <w:t xml:space="preserve">W wyniku realizacji przedsięwzięcia nie planuje się wykonywania wycinki drzew. </w:t>
      </w:r>
    </w:p>
    <w:p w14:paraId="0C4CDAA3" w14:textId="77777777" w:rsidR="006A6ABE" w:rsidRPr="00CF43C0" w:rsidRDefault="006A6ABE" w:rsidP="00CB13E0">
      <w:pPr>
        <w:pStyle w:val="Akapitzlist"/>
        <w:numPr>
          <w:ilvl w:val="0"/>
          <w:numId w:val="20"/>
        </w:numPr>
        <w:spacing w:after="0" w:line="276" w:lineRule="auto"/>
        <w:ind w:left="284" w:hanging="284"/>
        <w:jc w:val="both"/>
        <w:rPr>
          <w:rFonts w:ascii="Times New Roman" w:hAnsi="Times New Roman"/>
        </w:rPr>
      </w:pPr>
      <w:r w:rsidRPr="00597866">
        <w:rPr>
          <w:rFonts w:ascii="Times New Roman" w:eastAsia="Calibri" w:hAnsi="Times New Roman" w:cs="Times New Roman"/>
          <w:color w:val="000000" w:themeColor="text1"/>
          <w:kern w:val="0"/>
          <w:u w:val="single"/>
          <w14:ligatures w14:val="none"/>
        </w:rPr>
        <w:t>obszary objęte ochroną, w tym strefy ochronne ujęć wód i obszary ochronne zbiorników wód śródlądowych:</w:t>
      </w:r>
      <w:r w:rsidRPr="00597866">
        <w:rPr>
          <w:rFonts w:ascii="Times New Roman" w:eastAsia="Calibri" w:hAnsi="Times New Roman" w:cs="Times New Roman"/>
          <w:color w:val="000000" w:themeColor="text1"/>
          <w:kern w:val="0"/>
          <w14:ligatures w14:val="none"/>
        </w:rPr>
        <w:t xml:space="preserve"> Z</w:t>
      </w:r>
      <w:r w:rsidRPr="00597866">
        <w:rPr>
          <w:rFonts w:ascii="Times New Roman" w:hAnsi="Times New Roman"/>
          <w:color w:val="000000" w:themeColor="text1"/>
        </w:rPr>
        <w:t xml:space="preserve"> informacji zawartych w Raporcie wynika, że przedsięwzięcie nie będzie zlokalizowane  na obszarach objętych ochroną, w tym stref ochronnych ujęć wód i obszarów </w:t>
      </w:r>
      <w:r w:rsidRPr="00CF43C0">
        <w:rPr>
          <w:rFonts w:ascii="Times New Roman" w:hAnsi="Times New Roman"/>
        </w:rPr>
        <w:t xml:space="preserve">ochronnych zbiorników wód śródlądowych. </w:t>
      </w:r>
    </w:p>
    <w:p w14:paraId="7B6C6977" w14:textId="77777777" w:rsidR="006A6ABE" w:rsidRPr="00CF43C0" w:rsidRDefault="006A6ABE" w:rsidP="00CB13E0">
      <w:pPr>
        <w:pStyle w:val="Akapitzlist"/>
        <w:numPr>
          <w:ilvl w:val="0"/>
          <w:numId w:val="20"/>
        </w:numPr>
        <w:spacing w:after="0" w:line="276" w:lineRule="auto"/>
        <w:ind w:left="284" w:hanging="284"/>
        <w:jc w:val="both"/>
        <w:rPr>
          <w:rFonts w:ascii="Times New Roman" w:hAnsi="Times New Roman"/>
        </w:rPr>
      </w:pPr>
      <w:r w:rsidRPr="00FE2CE0">
        <w:rPr>
          <w:rFonts w:ascii="Times New Roman" w:eastAsia="Calibri" w:hAnsi="Times New Roman" w:cs="Times New Roman"/>
          <w:kern w:val="0"/>
          <w:u w:val="single"/>
          <w14:ligatures w14:val="none"/>
        </w:rPr>
        <w:t>obszary wymagające specjalnej ochrony ze względu na występowanie gatunków roślin i zwierząt lub ich siedlisk lub siedlisk przyrodniczych objętych ochroną, w tym obszary Natura 2000, oraz pozostałe formy ochrony przyrody:</w:t>
      </w:r>
      <w:r w:rsidRPr="00CF43C0">
        <w:rPr>
          <w:rFonts w:ascii="Times New Roman" w:eastAsia="Calibri" w:hAnsi="Times New Roman" w:cs="Times New Roman"/>
          <w:kern w:val="0"/>
          <w14:ligatures w14:val="none"/>
        </w:rPr>
        <w:t xml:space="preserve"> </w:t>
      </w:r>
      <w:r>
        <w:rPr>
          <w:rFonts w:ascii="Times New Roman" w:hAnsi="Times New Roman"/>
        </w:rPr>
        <w:t>T</w:t>
      </w:r>
      <w:r w:rsidRPr="00CF43C0">
        <w:rPr>
          <w:rFonts w:ascii="Times New Roman" w:hAnsi="Times New Roman"/>
        </w:rPr>
        <w:t>eren planowanego przedsięwzięcia położony jest poza obszarami objętymi ochroną na podstawie ustawy z dnia 16 kwietnia 2004 r.(Dz.U. z 2016 r., poz. 2134 ze zm.). Najbliżej położony obszar Natura 2000, obszar specjalnej ochrony ptaków Dolina Liwca PLB 140002 znajduje się w odległości około</w:t>
      </w:r>
      <w:r>
        <w:rPr>
          <w:rFonts w:ascii="Times New Roman" w:hAnsi="Times New Roman"/>
        </w:rPr>
        <w:t xml:space="preserve"> 8</w:t>
      </w:r>
      <w:r w:rsidRPr="00CF43C0">
        <w:rPr>
          <w:rFonts w:ascii="Times New Roman" w:hAnsi="Times New Roman"/>
        </w:rPr>
        <w:t xml:space="preserve"> km od planowanej inwestycji. W odległości ok.</w:t>
      </w:r>
      <w:r>
        <w:rPr>
          <w:rFonts w:ascii="Times New Roman" w:hAnsi="Times New Roman"/>
        </w:rPr>
        <w:t xml:space="preserve"> 8</w:t>
      </w:r>
      <w:r w:rsidRPr="00CF43C0">
        <w:rPr>
          <w:rFonts w:ascii="Times New Roman" w:hAnsi="Times New Roman"/>
        </w:rPr>
        <w:t xml:space="preserve">  km od terenu inwestycji znajduje się specjalny obszar ochrony siedlisk Ostoja Nadliwiecka PLH140032. Zamierzona inwestycja nie pogorszy stanu siedlisk przyrodniczych będących przedmiotem ochrony obszarów Natura 2000. Realizacja przedsięwzięcia nie została zakwalifikowana jako przedsięwzięcie mogące znacząco negatywnie wpłynąć na środowisko przyrodnicze, ze względu na lokalizację poza obszarami podlegającymi ochronie na podstawie ustawy o ochronie przyrody;</w:t>
      </w:r>
    </w:p>
    <w:p w14:paraId="0916FAA9" w14:textId="77777777" w:rsidR="006A6ABE" w:rsidRPr="00CF43C0" w:rsidRDefault="006A6ABE" w:rsidP="00CB13E0">
      <w:pPr>
        <w:pStyle w:val="Akapitzlist"/>
        <w:numPr>
          <w:ilvl w:val="0"/>
          <w:numId w:val="20"/>
        </w:numPr>
        <w:spacing w:after="0" w:line="276" w:lineRule="auto"/>
        <w:ind w:left="284" w:hanging="284"/>
        <w:jc w:val="both"/>
        <w:rPr>
          <w:rFonts w:ascii="Times New Roman" w:hAnsi="Times New Roman"/>
        </w:rPr>
      </w:pPr>
      <w:r w:rsidRPr="00FE2CE0">
        <w:rPr>
          <w:rFonts w:ascii="Times New Roman" w:eastAsia="Calibri" w:hAnsi="Times New Roman" w:cs="Times New Roman"/>
          <w:kern w:val="0"/>
          <w:u w:val="single"/>
          <w14:ligatures w14:val="none"/>
        </w:rPr>
        <w:t>obszary, na których standardy jakości środowiska zostały przekroczone lub istnieje prawdopodobieństwo ich przekroczenia:</w:t>
      </w:r>
      <w:r w:rsidRPr="00FE2CE0">
        <w:rPr>
          <w:rFonts w:ascii="Times New Roman" w:eastAsia="Calibri" w:hAnsi="Times New Roman" w:cs="Times New Roman"/>
          <w:kern w:val="0"/>
          <w14:ligatures w14:val="none"/>
        </w:rPr>
        <w:t xml:space="preserve">  </w:t>
      </w:r>
      <w:r w:rsidRPr="00CF43C0">
        <w:rPr>
          <w:rFonts w:ascii="Times New Roman" w:hAnsi="Times New Roman"/>
        </w:rPr>
        <w:t>Z przedstawionej dokumentacji nie wynika, aby w miejscu realizacji inwestycji, oraz w jej pobliżu występowały obszary, na których standardy jakości środowiska zostały przekroczone, lub istnieje prawdopodobieństwo ich przekroczenia;</w:t>
      </w:r>
    </w:p>
    <w:p w14:paraId="519AE5C2" w14:textId="77777777" w:rsidR="006A6ABE" w:rsidRPr="00CF43C0" w:rsidRDefault="006A6ABE" w:rsidP="00CB13E0">
      <w:pPr>
        <w:pStyle w:val="Akapitzlist"/>
        <w:numPr>
          <w:ilvl w:val="0"/>
          <w:numId w:val="20"/>
        </w:numPr>
        <w:spacing w:after="0" w:line="276" w:lineRule="auto"/>
        <w:ind w:left="284" w:hanging="284"/>
        <w:jc w:val="both"/>
        <w:rPr>
          <w:rFonts w:ascii="Times New Roman" w:hAnsi="Times New Roman"/>
        </w:rPr>
      </w:pPr>
      <w:r w:rsidRPr="00FE2CE0">
        <w:rPr>
          <w:rFonts w:ascii="Times New Roman" w:eastAsia="Calibri" w:hAnsi="Times New Roman" w:cs="Times New Roman"/>
          <w:kern w:val="0"/>
          <w:u w:val="single"/>
          <w14:ligatures w14:val="none"/>
        </w:rPr>
        <w:t>obszary o krajobrazie mającym znaczenie historyczne, kulturowe lub archeologiczne:</w:t>
      </w:r>
      <w:r w:rsidRPr="00FE2CE0">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 xml:space="preserve"> </w:t>
      </w:r>
      <w:r w:rsidRPr="00CF43C0">
        <w:rPr>
          <w:rFonts w:ascii="Times New Roman" w:hAnsi="Times New Roman"/>
        </w:rPr>
        <w:t>W miejscu realizacji inwestycji nie występują obszary o krajobrazie mającym znaczenie historyczne, kulturowe lub archeologiczne;</w:t>
      </w:r>
    </w:p>
    <w:p w14:paraId="3E6D1E71" w14:textId="77777777" w:rsidR="006A6ABE" w:rsidRPr="00FE2CE0" w:rsidRDefault="006A6ABE" w:rsidP="00CB13E0">
      <w:pPr>
        <w:pStyle w:val="Akapitzlist"/>
        <w:numPr>
          <w:ilvl w:val="0"/>
          <w:numId w:val="20"/>
        </w:numPr>
        <w:spacing w:after="0" w:line="276" w:lineRule="auto"/>
        <w:ind w:left="284" w:hanging="284"/>
        <w:jc w:val="both"/>
        <w:rPr>
          <w:rFonts w:ascii="Times New Roman" w:eastAsia="Calibri" w:hAnsi="Times New Roman" w:cs="Times New Roman"/>
          <w:kern w:val="0"/>
          <w14:ligatures w14:val="none"/>
        </w:rPr>
      </w:pPr>
      <w:r w:rsidRPr="00FE2CE0">
        <w:rPr>
          <w:rFonts w:ascii="Times New Roman" w:eastAsia="Calibri" w:hAnsi="Times New Roman" w:cs="Times New Roman"/>
          <w:kern w:val="0"/>
          <w:u w:val="single"/>
          <w14:ligatures w14:val="none"/>
        </w:rPr>
        <w:t>gęstość zaludnienia:</w:t>
      </w:r>
      <w:r w:rsidRPr="00FE2CE0">
        <w:rPr>
          <w:rFonts w:ascii="Times New Roman" w:eastAsia="Calibri" w:hAnsi="Times New Roman" w:cs="Times New Roman"/>
          <w:kern w:val="0"/>
          <w14:ligatures w14:val="none"/>
        </w:rPr>
        <w:t xml:space="preserve">  gęstość zaludnienia gminy Korytnica wynosi 35 os./km</w:t>
      </w:r>
      <w:r w:rsidRPr="00FE2CE0">
        <w:rPr>
          <w:rFonts w:ascii="Times New Roman" w:eastAsia="Calibri" w:hAnsi="Times New Roman" w:cs="Times New Roman"/>
          <w:kern w:val="0"/>
          <w:vertAlign w:val="superscript"/>
          <w14:ligatures w14:val="none"/>
        </w:rPr>
        <w:t>2</w:t>
      </w:r>
      <w:r w:rsidRPr="00FE2CE0">
        <w:rPr>
          <w:rFonts w:ascii="Times New Roman" w:eastAsia="Calibri" w:hAnsi="Times New Roman" w:cs="Times New Roman"/>
          <w:kern w:val="0"/>
          <w14:ligatures w14:val="none"/>
        </w:rPr>
        <w:t xml:space="preserve"> (wg danych GUS z 2016 r.);</w:t>
      </w:r>
    </w:p>
    <w:p w14:paraId="7B359C28" w14:textId="77777777" w:rsidR="006A6ABE" w:rsidRPr="00CF43C0" w:rsidRDefault="006A6ABE" w:rsidP="00CB13E0">
      <w:pPr>
        <w:numPr>
          <w:ilvl w:val="0"/>
          <w:numId w:val="20"/>
        </w:numPr>
        <w:spacing w:after="0" w:line="276" w:lineRule="auto"/>
        <w:ind w:left="284" w:hanging="284"/>
        <w:contextualSpacing/>
        <w:jc w:val="both"/>
        <w:rPr>
          <w:rFonts w:ascii="Times New Roman" w:eastAsia="Calibri" w:hAnsi="Times New Roman" w:cs="Times New Roman"/>
          <w:kern w:val="0"/>
          <w14:ligatures w14:val="none"/>
        </w:rPr>
      </w:pPr>
      <w:r w:rsidRPr="00FE2CE0">
        <w:rPr>
          <w:rFonts w:ascii="Times New Roman" w:eastAsia="Calibri" w:hAnsi="Times New Roman" w:cs="Times New Roman"/>
          <w:kern w:val="0"/>
          <w:u w:val="single"/>
          <w14:ligatures w14:val="none"/>
        </w:rPr>
        <w:t>obszary przylegające do jezior:</w:t>
      </w:r>
      <w:r w:rsidRPr="00FE2CE0">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w</w:t>
      </w:r>
      <w:r w:rsidRPr="00CF43C0">
        <w:rPr>
          <w:rFonts w:ascii="Times New Roman" w:eastAsia="Calibri" w:hAnsi="Times New Roman" w:cs="Times New Roman"/>
          <w:kern w:val="0"/>
          <w14:ligatures w14:val="none"/>
        </w:rPr>
        <w:t xml:space="preserve"> rejonie inwestycji  i najbliższej okolicy nie występują jeziora;</w:t>
      </w:r>
    </w:p>
    <w:p w14:paraId="52B492D5" w14:textId="77777777" w:rsidR="006A6ABE" w:rsidRPr="00FE2CE0" w:rsidRDefault="006A6ABE" w:rsidP="00CB13E0">
      <w:pPr>
        <w:numPr>
          <w:ilvl w:val="0"/>
          <w:numId w:val="20"/>
        </w:numPr>
        <w:spacing w:after="0" w:line="276" w:lineRule="auto"/>
        <w:ind w:left="284" w:hanging="284"/>
        <w:contextualSpacing/>
        <w:jc w:val="both"/>
        <w:rPr>
          <w:rFonts w:ascii="Times New Roman" w:eastAsia="Calibri" w:hAnsi="Times New Roman" w:cs="Times New Roman"/>
          <w:kern w:val="0"/>
          <w14:ligatures w14:val="none"/>
        </w:rPr>
      </w:pPr>
      <w:r w:rsidRPr="00FE2CE0">
        <w:rPr>
          <w:rFonts w:ascii="Times New Roman" w:eastAsia="Calibri" w:hAnsi="Times New Roman" w:cs="Times New Roman"/>
          <w:kern w:val="0"/>
          <w:u w:val="single"/>
          <w14:ligatures w14:val="none"/>
        </w:rPr>
        <w:t>uzdrowiska i obszary ochrony uzdrowiskowej:</w:t>
      </w:r>
      <w:r w:rsidRPr="00FE2CE0">
        <w:rPr>
          <w:rFonts w:ascii="Times New Roman" w:eastAsia="Calibri" w:hAnsi="Times New Roman" w:cs="Times New Roman"/>
          <w:kern w:val="0"/>
          <w14:ligatures w14:val="none"/>
        </w:rPr>
        <w:t xml:space="preserve">  w rejonie realizacji przedsięwzięcia brak jest uzdrowisk i obszarów ochrony uzdrowiskowej;</w:t>
      </w:r>
    </w:p>
    <w:p w14:paraId="7471C939" w14:textId="77777777" w:rsidR="006A6ABE" w:rsidRPr="00CF43C0" w:rsidRDefault="006A6ABE" w:rsidP="00CB13E0">
      <w:pPr>
        <w:numPr>
          <w:ilvl w:val="0"/>
          <w:numId w:val="20"/>
        </w:numPr>
        <w:spacing w:after="0" w:line="276" w:lineRule="auto"/>
        <w:ind w:left="284" w:hanging="284"/>
        <w:contextualSpacing/>
        <w:jc w:val="both"/>
        <w:rPr>
          <w:rFonts w:ascii="Times New Roman" w:eastAsia="Calibri" w:hAnsi="Times New Roman" w:cs="Times New Roman"/>
          <w:kern w:val="0"/>
          <w:sz w:val="22"/>
          <w:szCs w:val="22"/>
          <w14:ligatures w14:val="none"/>
        </w:rPr>
      </w:pPr>
      <w:r w:rsidRPr="00FE2CE0">
        <w:rPr>
          <w:rFonts w:ascii="Times New Roman" w:eastAsia="Calibri" w:hAnsi="Times New Roman" w:cs="Times New Roman"/>
          <w:kern w:val="0"/>
          <w:u w:val="single"/>
          <w14:ligatures w14:val="none"/>
        </w:rPr>
        <w:t>wody i obowiązujące dla nich cele środowiskowe:</w:t>
      </w:r>
      <w:r>
        <w:rPr>
          <w:rFonts w:ascii="Times New Roman" w:eastAsia="Calibri" w:hAnsi="Times New Roman" w:cs="Times New Roman"/>
          <w:kern w:val="0"/>
          <w14:ligatures w14:val="none"/>
        </w:rPr>
        <w:t xml:space="preserve"> </w:t>
      </w:r>
      <w:r w:rsidRPr="00CF43C0">
        <w:rPr>
          <w:rFonts w:ascii="Times New Roman" w:hAnsi="Times New Roman" w:cs="Times New Roman"/>
        </w:rPr>
        <w:t>Teren przewidziany pod realizację przedmiotowego przedsięwzięcia zlokalizowany jest poza zasięgiem wód powierzchniowych. Gospodarka wodno-ściekowa na etapie eksploatacji inwestycji będzie prowadzona zgodnie z przepisami prawa. Ze względu na lokalizację, charakter i skalę przedmiotowego przedsięwzięcia, nie przewiduje się oddziaływania na jednolite części wód powierzchniowych i podziemnych. Eksploatacja planowanego przedsięwzięcia nie będzie wpływać na osiągnięcie celów środowiskowych  jednolitych części wód powierzchniowych i podziemnych.</w:t>
      </w:r>
    </w:p>
    <w:p w14:paraId="699EB736" w14:textId="77777777" w:rsidR="006A6ABE" w:rsidRDefault="006A6ABE" w:rsidP="00CB13E0">
      <w:pPr>
        <w:spacing w:after="0" w:line="276" w:lineRule="auto"/>
        <w:jc w:val="both"/>
        <w:rPr>
          <w:rFonts w:ascii="Times New Roman" w:hAnsi="Times New Roman"/>
        </w:rPr>
      </w:pPr>
    </w:p>
    <w:p w14:paraId="08E789AF" w14:textId="77777777" w:rsidR="006A6ABE" w:rsidRPr="00CF43C0" w:rsidRDefault="006A6ABE" w:rsidP="00CB13E0">
      <w:pPr>
        <w:spacing w:after="0" w:line="276" w:lineRule="auto"/>
        <w:ind w:left="60"/>
        <w:jc w:val="both"/>
        <w:rPr>
          <w:rFonts w:ascii="Times New Roman" w:eastAsia="Calibri" w:hAnsi="Times New Roman" w:cs="Times New Roman"/>
          <w:kern w:val="0"/>
          <w14:ligatures w14:val="none"/>
        </w:rPr>
      </w:pPr>
      <w:r>
        <w:rPr>
          <w:rFonts w:ascii="Times New Roman" w:eastAsia="Calibri" w:hAnsi="Times New Roman" w:cs="Times New Roman"/>
          <w:b/>
          <w:bCs/>
          <w:kern w:val="0"/>
          <w14:ligatures w14:val="none"/>
        </w:rPr>
        <w:t>3</w:t>
      </w:r>
      <w:r w:rsidRPr="00CF43C0">
        <w:rPr>
          <w:rFonts w:ascii="Times New Roman" w:eastAsia="Calibri" w:hAnsi="Times New Roman" w:cs="Times New Roman"/>
          <w:b/>
          <w:bCs/>
          <w:kern w:val="0"/>
          <w14:ligatures w14:val="none"/>
        </w:rPr>
        <w:t xml:space="preserve">. Rodzaj, cechy i skala możliwego oddziaływania rozważanego w odniesieniu do uwarunkowań wymienionych w pkt 1 i 2, </w:t>
      </w:r>
      <w:r w:rsidRPr="00CF43C0">
        <w:rPr>
          <w:rFonts w:ascii="Times New Roman" w:hAnsi="Times New Roman"/>
          <w:b/>
          <w:bCs/>
        </w:rPr>
        <w:t>oraz art. 62 ust. 1 pkt. 1 :</w:t>
      </w:r>
      <w:r w:rsidRPr="00CF43C0">
        <w:rPr>
          <w:rFonts w:ascii="Times New Roman" w:eastAsia="Calibri" w:hAnsi="Times New Roman" w:cs="Times New Roman"/>
          <w:b/>
          <w:bCs/>
          <w:kern w:val="0"/>
          <w14:ligatures w14:val="none"/>
        </w:rPr>
        <w:t>wynikające z</w:t>
      </w:r>
      <w:r w:rsidRPr="00CF43C0">
        <w:rPr>
          <w:rFonts w:ascii="Times New Roman" w:eastAsia="Calibri" w:hAnsi="Times New Roman" w:cs="Times New Roman"/>
          <w:kern w:val="0"/>
          <w14:ligatures w14:val="none"/>
        </w:rPr>
        <w:t>:</w:t>
      </w:r>
    </w:p>
    <w:p w14:paraId="3599A3BD" w14:textId="77777777" w:rsidR="006A6ABE" w:rsidRPr="00CF43C0" w:rsidRDefault="006A6ABE" w:rsidP="00CB13E0">
      <w:pPr>
        <w:spacing w:after="0" w:line="276" w:lineRule="auto"/>
        <w:ind w:left="60"/>
        <w:jc w:val="both"/>
        <w:rPr>
          <w:rFonts w:ascii="Times New Roman" w:eastAsia="Calibri" w:hAnsi="Times New Roman" w:cs="Times New Roman"/>
          <w:kern w:val="0"/>
          <w:sz w:val="20"/>
          <w:szCs w:val="20"/>
          <w14:ligatures w14:val="none"/>
        </w:rPr>
      </w:pPr>
    </w:p>
    <w:p w14:paraId="622B6718" w14:textId="77777777" w:rsidR="006A6ABE" w:rsidRPr="00CF43C0" w:rsidRDefault="006A6ABE" w:rsidP="00CB13E0">
      <w:pPr>
        <w:pStyle w:val="Akapitzlist"/>
        <w:numPr>
          <w:ilvl w:val="0"/>
          <w:numId w:val="21"/>
        </w:numPr>
        <w:spacing w:after="0" w:line="276" w:lineRule="auto"/>
        <w:jc w:val="both"/>
        <w:rPr>
          <w:rFonts w:ascii="Times New Roman" w:hAnsi="Times New Roman"/>
        </w:rPr>
      </w:pPr>
      <w:r w:rsidRPr="00CF43C0">
        <w:rPr>
          <w:rFonts w:ascii="Times New Roman" w:eastAsia="Calibri" w:hAnsi="Times New Roman" w:cs="Times New Roman"/>
          <w:kern w:val="0"/>
          <w:u w:val="single"/>
          <w14:ligatures w14:val="none"/>
        </w:rPr>
        <w:t>zasięgu oddziaływania – obszaru geograficznego i liczby ludności, na którą przedsięwzięcie może oddziaływać:</w:t>
      </w:r>
    </w:p>
    <w:p w14:paraId="361EF0F7" w14:textId="77777777" w:rsidR="006A6ABE" w:rsidRDefault="006A6ABE" w:rsidP="00CB13E0">
      <w:pPr>
        <w:pStyle w:val="Akapitzlist"/>
        <w:numPr>
          <w:ilvl w:val="0"/>
          <w:numId w:val="22"/>
        </w:numPr>
        <w:spacing w:after="0" w:line="276" w:lineRule="auto"/>
        <w:jc w:val="both"/>
        <w:rPr>
          <w:rFonts w:ascii="Times New Roman" w:hAnsi="Times New Roman"/>
        </w:rPr>
      </w:pPr>
      <w:r>
        <w:rPr>
          <w:rFonts w:ascii="Times New Roman" w:hAnsi="Times New Roman"/>
        </w:rPr>
        <w:t>zasięg przestrzenny oddziaływania przedsięwzięcia ograniczy się do najbliższego otoczenia miejsca jego realizacji,</w:t>
      </w:r>
    </w:p>
    <w:p w14:paraId="5C0F0720" w14:textId="77777777" w:rsidR="006A6ABE" w:rsidRDefault="006A6ABE" w:rsidP="00CB13E0">
      <w:pPr>
        <w:pStyle w:val="Akapitzlist"/>
        <w:numPr>
          <w:ilvl w:val="0"/>
          <w:numId w:val="22"/>
        </w:numPr>
        <w:spacing w:after="0" w:line="276" w:lineRule="auto"/>
        <w:jc w:val="both"/>
        <w:rPr>
          <w:rFonts w:ascii="Times New Roman" w:hAnsi="Times New Roman"/>
        </w:rPr>
      </w:pPr>
      <w:r>
        <w:rPr>
          <w:rFonts w:ascii="Times New Roman" w:hAnsi="Times New Roman"/>
        </w:rPr>
        <w:t>ze względu na rodzaj planowanej inwestycji, oraz jej lokalizację nie wystąpi transgraniczne oddziaływanie na środowisko,</w:t>
      </w:r>
    </w:p>
    <w:p w14:paraId="479136D5" w14:textId="33E5D3AB" w:rsidR="006A6ABE" w:rsidRPr="00CB13E0" w:rsidRDefault="006A6ABE" w:rsidP="00CB13E0">
      <w:pPr>
        <w:pStyle w:val="Akapitzlist"/>
        <w:numPr>
          <w:ilvl w:val="0"/>
          <w:numId w:val="22"/>
        </w:numPr>
        <w:spacing w:after="0" w:line="276" w:lineRule="auto"/>
        <w:jc w:val="both"/>
        <w:rPr>
          <w:rFonts w:ascii="Times New Roman" w:hAnsi="Times New Roman"/>
        </w:rPr>
      </w:pPr>
      <w:r w:rsidRPr="00CB13E0">
        <w:rPr>
          <w:rFonts w:ascii="Times New Roman" w:hAnsi="Times New Roman"/>
        </w:rPr>
        <w:t>ze względu na rodzaj i skalę inwestycji</w:t>
      </w:r>
      <w:r w:rsidR="00167BFC" w:rsidRPr="00CB13E0">
        <w:rPr>
          <w:rFonts w:ascii="Times New Roman" w:hAnsi="Times New Roman"/>
        </w:rPr>
        <w:t xml:space="preserve">, </w:t>
      </w:r>
      <w:r w:rsidRPr="00CB13E0">
        <w:rPr>
          <w:rFonts w:ascii="Times New Roman" w:hAnsi="Times New Roman"/>
        </w:rPr>
        <w:t>przedsięwzięcie nie będzie znacząco oddziaływać na środowisko. Ponadto zagospodarowanie nawozów naturalnych będzie odbywać się w sposób zgodny z obowiązującymi przepisami ustawy o nawozach i nawożeniu.</w:t>
      </w:r>
    </w:p>
    <w:p w14:paraId="28F16BE9" w14:textId="77777777" w:rsidR="006A6ABE" w:rsidRDefault="006A6ABE" w:rsidP="00CB13E0">
      <w:pPr>
        <w:pStyle w:val="Akapitzlist"/>
        <w:numPr>
          <w:ilvl w:val="0"/>
          <w:numId w:val="22"/>
        </w:numPr>
        <w:spacing w:after="0" w:line="276" w:lineRule="auto"/>
        <w:jc w:val="both"/>
        <w:rPr>
          <w:rFonts w:ascii="Times New Roman" w:hAnsi="Times New Roman"/>
        </w:rPr>
      </w:pPr>
      <w:r>
        <w:rPr>
          <w:rFonts w:ascii="Times New Roman" w:hAnsi="Times New Roman"/>
        </w:rPr>
        <w:t xml:space="preserve">informacje zawarte w przedłożonych dokumentach potwierdzają wystąpienie nieznacznych oddziaływań na etapie realizacji i eksploatacji przedsięwzięcia. Inwestycja będzie realizowana z zachowaniem wszelkich wymogów ochrony środowiska, oraz z zachowaniem czystości i porządku na terenie nieruchomości. </w:t>
      </w:r>
    </w:p>
    <w:p w14:paraId="50C59E03" w14:textId="146FEFE1" w:rsidR="006A6ABE" w:rsidRDefault="006A6ABE" w:rsidP="00CB13E0">
      <w:pPr>
        <w:pStyle w:val="Akapitzlist"/>
        <w:numPr>
          <w:ilvl w:val="0"/>
          <w:numId w:val="22"/>
        </w:numPr>
        <w:spacing w:after="0" w:line="276" w:lineRule="auto"/>
        <w:jc w:val="both"/>
        <w:rPr>
          <w:rFonts w:ascii="Times New Roman" w:hAnsi="Times New Roman"/>
        </w:rPr>
      </w:pPr>
      <w:r>
        <w:rPr>
          <w:rFonts w:ascii="Times New Roman" w:hAnsi="Times New Roman"/>
        </w:rPr>
        <w:t xml:space="preserve">oddziaływania powstałe na etapie realizacji przedsięwzięcia będą krótkotrwałe i ustąpią po zakończeniu prac budowlanych. W fazie eksploatacji będą występowały oddziaływania związane z emisją </w:t>
      </w:r>
      <w:r w:rsidR="00167BFC">
        <w:rPr>
          <w:rFonts w:ascii="Times New Roman" w:hAnsi="Times New Roman"/>
        </w:rPr>
        <w:t>odorową</w:t>
      </w:r>
      <w:r>
        <w:rPr>
          <w:rFonts w:ascii="Times New Roman" w:hAnsi="Times New Roman"/>
        </w:rPr>
        <w:t xml:space="preserve"> i substancji do powietrza. Zastosowane rozwiązania techniczne i organizacyjne zminimalizują oddziaływanie na środowisko.  </w:t>
      </w:r>
    </w:p>
    <w:p w14:paraId="484BC729" w14:textId="77777777" w:rsidR="006A6ABE" w:rsidRDefault="006A6ABE" w:rsidP="00CB13E0">
      <w:pPr>
        <w:pStyle w:val="Akapitzlist"/>
        <w:numPr>
          <w:ilvl w:val="0"/>
          <w:numId w:val="22"/>
        </w:numPr>
        <w:spacing w:after="0" w:line="276" w:lineRule="auto"/>
        <w:jc w:val="both"/>
        <w:rPr>
          <w:rFonts w:ascii="Times New Roman" w:hAnsi="Times New Roman"/>
        </w:rPr>
      </w:pPr>
      <w:r>
        <w:rPr>
          <w:rFonts w:ascii="Times New Roman" w:hAnsi="Times New Roman"/>
        </w:rPr>
        <w:t xml:space="preserve">z uwagi na charakter i skalę przedsięwzięcia stwierdza się, że nie będą powstawały istotne oddziaływania skumulowane.      </w:t>
      </w:r>
    </w:p>
    <w:p w14:paraId="1E244338" w14:textId="77777777" w:rsidR="006A6ABE" w:rsidRDefault="006A6ABE" w:rsidP="00CB13E0">
      <w:pPr>
        <w:spacing w:line="276" w:lineRule="auto"/>
        <w:jc w:val="both"/>
        <w:rPr>
          <w:rFonts w:ascii="Times New Roman" w:hAnsi="Times New Roman" w:cs="Times New Roman"/>
        </w:rPr>
      </w:pPr>
    </w:p>
    <w:p w14:paraId="00184100" w14:textId="28E444EC" w:rsidR="006A6ABE" w:rsidRDefault="006A6ABE" w:rsidP="001D2353">
      <w:pPr>
        <w:spacing w:after="0" w:line="276" w:lineRule="auto"/>
        <w:jc w:val="both"/>
        <w:rPr>
          <w:rFonts w:ascii="Times New Roman" w:eastAsia="Calibri" w:hAnsi="Times New Roman" w:cs="Times New Roman"/>
          <w:kern w:val="0"/>
          <w14:ligatures w14:val="none"/>
        </w:rPr>
      </w:pPr>
      <w:r w:rsidRPr="003D3F74">
        <w:rPr>
          <w:rFonts w:ascii="Times New Roman" w:eastAsia="Calibri" w:hAnsi="Times New Roman" w:cs="Times New Roman"/>
          <w:kern w:val="0"/>
          <w14:ligatures w14:val="none"/>
        </w:rPr>
        <w:t xml:space="preserve">Z przedstawionych materiałów wynika, że przyjęte rozwiązania techniczne zapewnią minimalizację negatywnego wpływu na środowisko przedmiotowej inwestycji. Realizacja przedsięwzięcia nie spowoduje naruszenia wymagań ochrony środowiska zawartych w obowiązujących przepisach, jeżeli spełnione będą warunki określone w niniejszej decyzji. </w:t>
      </w:r>
    </w:p>
    <w:p w14:paraId="7F330F9C" w14:textId="77777777" w:rsidR="001D2353" w:rsidRPr="001D2353" w:rsidRDefault="001D2353" w:rsidP="001D2353">
      <w:pPr>
        <w:spacing w:after="0" w:line="276" w:lineRule="auto"/>
        <w:jc w:val="both"/>
        <w:rPr>
          <w:rFonts w:ascii="Times New Roman" w:eastAsia="Calibri" w:hAnsi="Times New Roman" w:cs="Times New Roman"/>
          <w:kern w:val="0"/>
          <w14:ligatures w14:val="none"/>
        </w:rPr>
      </w:pPr>
    </w:p>
    <w:p w14:paraId="3D824AC8" w14:textId="77777777" w:rsidR="006A6ABE" w:rsidRPr="00D7567A" w:rsidRDefault="006A6ABE" w:rsidP="00CB13E0">
      <w:pPr>
        <w:keepNext/>
        <w:spacing w:after="0" w:line="276" w:lineRule="auto"/>
        <w:jc w:val="center"/>
        <w:outlineLvl w:val="0"/>
        <w:rPr>
          <w:rFonts w:ascii="Times New Roman" w:eastAsia="Calibri" w:hAnsi="Times New Roman" w:cs="Times New Roman"/>
          <w:b/>
          <w:bCs/>
          <w:kern w:val="0"/>
          <w14:ligatures w14:val="none"/>
        </w:rPr>
      </w:pPr>
      <w:r w:rsidRPr="00D7567A">
        <w:rPr>
          <w:rFonts w:ascii="Times New Roman" w:eastAsia="Calibri" w:hAnsi="Times New Roman" w:cs="Times New Roman"/>
          <w:b/>
          <w:bCs/>
          <w:kern w:val="0"/>
          <w14:ligatures w14:val="none"/>
        </w:rPr>
        <w:t>Pouczenie:</w:t>
      </w:r>
    </w:p>
    <w:p w14:paraId="4A7BB3D2" w14:textId="77777777" w:rsidR="006A6ABE" w:rsidRPr="00D7567A" w:rsidRDefault="006A6ABE" w:rsidP="00CB13E0">
      <w:pPr>
        <w:spacing w:after="0" w:line="276" w:lineRule="auto"/>
        <w:ind w:firstLine="708"/>
        <w:jc w:val="both"/>
        <w:rPr>
          <w:rFonts w:ascii="Times New Roman" w:eastAsia="Calibri" w:hAnsi="Times New Roman" w:cs="Times New Roman"/>
          <w:kern w:val="0"/>
          <w14:ligatures w14:val="none"/>
        </w:rPr>
      </w:pPr>
      <w:r w:rsidRPr="00D7567A">
        <w:rPr>
          <w:rFonts w:ascii="Times New Roman" w:eastAsia="Calibri" w:hAnsi="Times New Roman" w:cs="Times New Roman"/>
          <w:kern w:val="0"/>
          <w14:ligatures w14:val="none"/>
        </w:rPr>
        <w:t xml:space="preserve">Od niniejszej decyzji służy stronom odwołanie do Samorządowego Kolegium Odwoławczego w Siedlcach, za pośrednictwem Wójta Gminy Korytnica w terminie 14 dni od daty doręczenia. </w:t>
      </w:r>
    </w:p>
    <w:p w14:paraId="06AE6C9D" w14:textId="77777777" w:rsidR="006A6ABE" w:rsidRPr="00D7567A" w:rsidRDefault="006A6ABE" w:rsidP="00CB13E0">
      <w:pPr>
        <w:spacing w:after="0" w:line="276" w:lineRule="auto"/>
        <w:ind w:firstLine="708"/>
        <w:jc w:val="both"/>
        <w:rPr>
          <w:rFonts w:ascii="Times New Roman" w:eastAsia="Calibri" w:hAnsi="Times New Roman" w:cs="Times New Roman"/>
          <w:kern w:val="0"/>
          <w14:ligatures w14:val="none"/>
        </w:rPr>
      </w:pPr>
      <w:r w:rsidRPr="00D7567A">
        <w:rPr>
          <w:rFonts w:ascii="Times New Roman" w:eastAsia="Calibri" w:hAnsi="Times New Roman" w:cs="Times New Roman"/>
          <w:kern w:val="0"/>
          <w14:ligatures w14:val="none"/>
        </w:rPr>
        <w:t>W trakcie biegu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 prawomocna. Oznacz to, że decyzja podlega natychmiastowemu wykonaniu i brak jest możliwości zaskarżenia decyzji do Wojewódzkiego Sądu Administracyjnego. Nie jest możliwe skuteczne cofnięcie oświadczenia o zrzeczeniu się prawa do wniesienia odwołania.</w:t>
      </w:r>
    </w:p>
    <w:p w14:paraId="1F0F1A9E" w14:textId="05F88D99" w:rsidR="006A6ABE" w:rsidRPr="00CB13E0" w:rsidRDefault="006A6ABE" w:rsidP="00CB13E0">
      <w:pPr>
        <w:spacing w:after="0" w:line="276" w:lineRule="auto"/>
        <w:ind w:firstLine="708"/>
        <w:jc w:val="both"/>
        <w:rPr>
          <w:rFonts w:ascii="Times New Roman" w:eastAsia="Calibri" w:hAnsi="Times New Roman" w:cs="Times New Roman"/>
          <w:kern w:val="0"/>
          <w14:ligatures w14:val="none"/>
        </w:rPr>
      </w:pPr>
      <w:r w:rsidRPr="00D7567A">
        <w:rPr>
          <w:rFonts w:ascii="Times New Roman" w:eastAsia="Calibri" w:hAnsi="Times New Roman" w:cs="Times New Roman"/>
          <w:kern w:val="0"/>
          <w14:ligatures w14:val="none"/>
        </w:rPr>
        <w:t>Decyzję o środowiskowych uwarunkowaniach dołącza się do wniosku o wydanie decyzji, o których mowa w art. 71 ust. 1 ustawy z dnia 3 października 2008 r. o udostępnianiu informacji o środowisku i jego ochronie, udziale społeczeństwa w ochronie środowiska oraz ocenach oddziaływania na środowisko (Dz. U. z 2023 r. poz. 1094, ze zm.), oraz zezwolenia, o którym mowa w art. 72 ust. 1 pkt. 21 tej ustawy. Złożenie wniosku powinno nastąpić w terminie 6 lat od dnia, w którym niniejsza decyzja stała się ostateczna. Jeżeli jednak realizacja przedsięwzięcia przebiegać będzie etapowo, złożenie wniosku lub dokonanie zgłoszenia może nastąpić w terminie 10 lat od dnia, w którym decyzja o środowiskowych uwarunkowaniach stała się ostateczna, o ile strona, która złożyła wniosek o wydanie decyzji o środowiskowych uwarunkowaniach, lub podmiot, na który została przeniesiona ta decyzja, otrzymali, przed upływem terminu 6 lat od organu, który wydał decyzję o środowiskowych uwarunkowaniach, stanowisko, że realizacja planowanego przedsięwzięcia przebiega etapowo oraz że aktualne są warunki realizacji przedsięwzięcia określone w decyzji o środowiskowych uwarunkowaniach lub postanowieniu, o którym mowa w art. 90 ust. 1 ustawy z dnia 3 października 2008 r. o udostępnianiu informacji o środowisku i jego ochronie, udziale społeczeństwa w ochronie środowiska oraz ocenach oddziaływania na środowisko (Dz. U. z 2023 r. poz. 1094, ze zm.), jeżeli było wyda</w:t>
      </w:r>
    </w:p>
    <w:p w14:paraId="1D28A8A5" w14:textId="77777777" w:rsidR="001D2353" w:rsidRDefault="001D2353" w:rsidP="00CB13E0">
      <w:pPr>
        <w:spacing w:after="0" w:line="276" w:lineRule="auto"/>
        <w:rPr>
          <w:rFonts w:ascii="Times New Roman" w:eastAsia="Calibri" w:hAnsi="Times New Roman" w:cs="Times New Roman"/>
          <w:b/>
          <w:bCs/>
          <w:kern w:val="0"/>
          <w:sz w:val="20"/>
          <w:szCs w:val="20"/>
          <w14:ligatures w14:val="none"/>
        </w:rPr>
      </w:pPr>
    </w:p>
    <w:p w14:paraId="56460A61" w14:textId="77777777" w:rsidR="00DE66CD" w:rsidRPr="00DE66CD" w:rsidRDefault="00DE66CD" w:rsidP="00DE66CD">
      <w:pPr>
        <w:spacing w:after="0" w:line="240" w:lineRule="auto"/>
        <w:ind w:left="5664" w:firstLine="708"/>
        <w:jc w:val="both"/>
        <w:rPr>
          <w:rFonts w:ascii="Times New Roman" w:eastAsia="Times New Roman" w:hAnsi="Times New Roman" w:cs="Times New Roman"/>
          <w:kern w:val="0"/>
          <w:lang w:eastAsia="pl-PL"/>
          <w14:ligatures w14:val="none"/>
        </w:rPr>
      </w:pPr>
      <w:r w:rsidRPr="00DE66CD">
        <w:rPr>
          <w:rFonts w:ascii="Times New Roman" w:eastAsia="Times New Roman" w:hAnsi="Times New Roman" w:cs="Times New Roman"/>
          <w:kern w:val="0"/>
          <w:lang w:eastAsia="pl-PL"/>
          <w14:ligatures w14:val="none"/>
        </w:rPr>
        <w:t>Z up. Wójta</w:t>
      </w:r>
    </w:p>
    <w:p w14:paraId="58090A2C" w14:textId="77777777" w:rsidR="00DE66CD" w:rsidRPr="00DE66CD" w:rsidRDefault="00DE66CD" w:rsidP="00DE66CD">
      <w:pPr>
        <w:spacing w:after="0" w:line="240" w:lineRule="auto"/>
        <w:ind w:left="5664"/>
        <w:jc w:val="both"/>
        <w:rPr>
          <w:rFonts w:ascii="Times New Roman" w:eastAsia="Times New Roman" w:hAnsi="Times New Roman" w:cs="Times New Roman"/>
          <w:kern w:val="0"/>
          <w:lang w:eastAsia="pl-PL"/>
          <w14:ligatures w14:val="none"/>
        </w:rPr>
      </w:pPr>
      <w:r w:rsidRPr="00DE66CD">
        <w:rPr>
          <w:rFonts w:ascii="Times New Roman" w:eastAsia="Times New Roman" w:hAnsi="Times New Roman" w:cs="Times New Roman"/>
          <w:kern w:val="0"/>
          <w:lang w:eastAsia="pl-PL"/>
          <w14:ligatures w14:val="none"/>
        </w:rPr>
        <w:t xml:space="preserve">         Edyta Kowalczyk</w:t>
      </w:r>
    </w:p>
    <w:p w14:paraId="6DD81924" w14:textId="77777777" w:rsidR="00DE66CD" w:rsidRPr="00DE66CD" w:rsidRDefault="00DE66CD" w:rsidP="00DE66CD">
      <w:pPr>
        <w:spacing w:after="0" w:line="240" w:lineRule="auto"/>
        <w:ind w:left="5664"/>
        <w:jc w:val="both"/>
        <w:rPr>
          <w:rFonts w:ascii="Times New Roman" w:eastAsia="Times New Roman" w:hAnsi="Times New Roman" w:cs="Times New Roman"/>
          <w:kern w:val="0"/>
          <w:lang w:eastAsia="pl-PL"/>
          <w14:ligatures w14:val="none"/>
        </w:rPr>
      </w:pPr>
      <w:r w:rsidRPr="00DE66CD">
        <w:rPr>
          <w:rFonts w:ascii="Times New Roman" w:eastAsia="Times New Roman" w:hAnsi="Times New Roman" w:cs="Times New Roman"/>
          <w:kern w:val="0"/>
          <w:lang w:eastAsia="pl-PL"/>
          <w14:ligatures w14:val="none"/>
        </w:rPr>
        <w:t xml:space="preserve">          Sekretarz Gminy</w:t>
      </w:r>
    </w:p>
    <w:p w14:paraId="6970A681" w14:textId="2E8879D3" w:rsidR="00DE66CD" w:rsidRDefault="00DE66CD" w:rsidP="00DE66CD">
      <w:pPr>
        <w:spacing w:after="0" w:line="276" w:lineRule="auto"/>
        <w:jc w:val="center"/>
        <w:rPr>
          <w:rFonts w:ascii="Times New Roman" w:eastAsia="Calibri" w:hAnsi="Times New Roman" w:cs="Times New Roman"/>
          <w:b/>
          <w:bCs/>
          <w:kern w:val="0"/>
          <w:sz w:val="20"/>
          <w:szCs w:val="20"/>
          <w14:ligatures w14:val="none"/>
        </w:rPr>
      </w:pPr>
      <w:r w:rsidRPr="00DE66CD">
        <w:rPr>
          <w:rFonts w:ascii="Times New Roman" w:eastAsia="Times New Roman" w:hAnsi="Times New Roman" w:cs="Times New Roman"/>
          <w:i/>
          <w:iCs/>
          <w:kern w:val="0"/>
          <w:sz w:val="20"/>
          <w:szCs w:val="20"/>
          <w:lang w:eastAsia="pl-PL"/>
          <w14:ligatures w14:val="none"/>
        </w:rPr>
        <w:t xml:space="preserve">   </w:t>
      </w:r>
      <w:r>
        <w:rPr>
          <w:rFonts w:ascii="Times New Roman" w:eastAsia="Times New Roman" w:hAnsi="Times New Roman" w:cs="Times New Roman"/>
          <w:i/>
          <w:iCs/>
          <w:kern w:val="0"/>
          <w:sz w:val="20"/>
          <w:szCs w:val="20"/>
          <w:lang w:eastAsia="pl-PL"/>
          <w14:ligatures w14:val="none"/>
        </w:rPr>
        <w:t xml:space="preserve">                                                                                                  </w:t>
      </w:r>
      <w:r w:rsidRPr="00DE66CD">
        <w:rPr>
          <w:rFonts w:ascii="Times New Roman" w:eastAsia="Times New Roman" w:hAnsi="Times New Roman" w:cs="Times New Roman"/>
          <w:i/>
          <w:iCs/>
          <w:kern w:val="0"/>
          <w:sz w:val="20"/>
          <w:szCs w:val="20"/>
          <w:lang w:eastAsia="pl-PL"/>
          <w14:ligatures w14:val="none"/>
        </w:rPr>
        <w:t>/podpisano kwalifikowanym</w:t>
      </w:r>
      <w:r w:rsidRPr="00DE66CD">
        <w:rPr>
          <w:rFonts w:ascii="Times New Roman" w:eastAsia="Times New Roman" w:hAnsi="Times New Roman" w:cs="Times New Roman"/>
          <w:i/>
          <w:iCs/>
          <w:kern w:val="0"/>
          <w:sz w:val="20"/>
          <w:szCs w:val="20"/>
          <w:lang w:eastAsia="pl-PL"/>
          <w14:ligatures w14:val="none"/>
        </w:rPr>
        <w:br/>
        <w:t xml:space="preserve">             </w:t>
      </w:r>
      <w:r>
        <w:rPr>
          <w:rFonts w:ascii="Times New Roman" w:eastAsia="Times New Roman" w:hAnsi="Times New Roman" w:cs="Times New Roman"/>
          <w:i/>
          <w:iCs/>
          <w:kern w:val="0"/>
          <w:sz w:val="20"/>
          <w:szCs w:val="20"/>
          <w:lang w:eastAsia="pl-PL"/>
          <w14:ligatures w14:val="none"/>
        </w:rPr>
        <w:t xml:space="preserve">                                                                               </w:t>
      </w:r>
      <w:r w:rsidRPr="00DE66CD">
        <w:rPr>
          <w:rFonts w:ascii="Times New Roman" w:eastAsia="Times New Roman" w:hAnsi="Times New Roman" w:cs="Times New Roman"/>
          <w:i/>
          <w:iCs/>
          <w:kern w:val="0"/>
          <w:sz w:val="20"/>
          <w:szCs w:val="20"/>
          <w:lang w:eastAsia="pl-PL"/>
          <w14:ligatures w14:val="none"/>
        </w:rPr>
        <w:t xml:space="preserve">      podpisem elektronicznym</w:t>
      </w:r>
    </w:p>
    <w:p w14:paraId="105B55A0" w14:textId="77777777" w:rsidR="00DE66CD" w:rsidRDefault="00DE66CD" w:rsidP="00CB13E0">
      <w:pPr>
        <w:spacing w:after="0" w:line="276" w:lineRule="auto"/>
        <w:rPr>
          <w:rFonts w:ascii="Times New Roman" w:eastAsia="Calibri" w:hAnsi="Times New Roman" w:cs="Times New Roman"/>
          <w:b/>
          <w:bCs/>
          <w:kern w:val="0"/>
          <w:sz w:val="20"/>
          <w:szCs w:val="20"/>
          <w14:ligatures w14:val="none"/>
        </w:rPr>
      </w:pPr>
    </w:p>
    <w:p w14:paraId="1D3ED1B8" w14:textId="77777777" w:rsidR="00DE66CD" w:rsidRDefault="00DE66CD" w:rsidP="00CB13E0">
      <w:pPr>
        <w:spacing w:after="0" w:line="276" w:lineRule="auto"/>
        <w:rPr>
          <w:rFonts w:ascii="Times New Roman" w:eastAsia="Calibri" w:hAnsi="Times New Roman" w:cs="Times New Roman"/>
          <w:b/>
          <w:bCs/>
          <w:kern w:val="0"/>
          <w:sz w:val="20"/>
          <w:szCs w:val="20"/>
          <w14:ligatures w14:val="none"/>
        </w:rPr>
      </w:pPr>
    </w:p>
    <w:p w14:paraId="42844120" w14:textId="77777777" w:rsidR="00DE66CD" w:rsidRDefault="00DE66CD" w:rsidP="00CB13E0">
      <w:pPr>
        <w:spacing w:after="0" w:line="276" w:lineRule="auto"/>
        <w:rPr>
          <w:rFonts w:ascii="Times New Roman" w:eastAsia="Calibri" w:hAnsi="Times New Roman" w:cs="Times New Roman"/>
          <w:b/>
          <w:bCs/>
          <w:kern w:val="0"/>
          <w:sz w:val="20"/>
          <w:szCs w:val="20"/>
          <w14:ligatures w14:val="none"/>
        </w:rPr>
      </w:pPr>
    </w:p>
    <w:p w14:paraId="6A8C2FE7" w14:textId="77777777" w:rsidR="00DE66CD" w:rsidRDefault="00DE66CD" w:rsidP="00CB13E0">
      <w:pPr>
        <w:spacing w:after="0" w:line="276" w:lineRule="auto"/>
        <w:rPr>
          <w:rFonts w:ascii="Times New Roman" w:eastAsia="Calibri" w:hAnsi="Times New Roman" w:cs="Times New Roman"/>
          <w:b/>
          <w:bCs/>
          <w:kern w:val="0"/>
          <w:sz w:val="20"/>
          <w:szCs w:val="20"/>
          <w14:ligatures w14:val="none"/>
        </w:rPr>
      </w:pPr>
    </w:p>
    <w:p w14:paraId="217CE250" w14:textId="7E4BD3D8" w:rsidR="006A6ABE" w:rsidRPr="003D3F74" w:rsidRDefault="006A6ABE" w:rsidP="00CB13E0">
      <w:pPr>
        <w:spacing w:after="0" w:line="276" w:lineRule="auto"/>
        <w:rPr>
          <w:rFonts w:ascii="Times New Roman" w:eastAsia="Calibri" w:hAnsi="Times New Roman" w:cs="Times New Roman"/>
          <w:b/>
          <w:bCs/>
          <w:kern w:val="0"/>
          <w:sz w:val="20"/>
          <w:szCs w:val="20"/>
          <w14:ligatures w14:val="none"/>
        </w:rPr>
      </w:pPr>
      <w:r w:rsidRPr="003D3F74">
        <w:rPr>
          <w:rFonts w:ascii="Times New Roman" w:eastAsia="Calibri" w:hAnsi="Times New Roman" w:cs="Times New Roman"/>
          <w:b/>
          <w:bCs/>
          <w:kern w:val="0"/>
          <w:sz w:val="20"/>
          <w:szCs w:val="20"/>
          <w14:ligatures w14:val="none"/>
        </w:rPr>
        <w:t>Otrzymują:</w:t>
      </w:r>
    </w:p>
    <w:p w14:paraId="4F02D268" w14:textId="77777777" w:rsidR="006A6ABE" w:rsidRPr="003D3F74" w:rsidRDefault="006A6ABE" w:rsidP="00CB13E0">
      <w:pPr>
        <w:spacing w:after="0" w:line="276" w:lineRule="auto"/>
        <w:rPr>
          <w:rFonts w:ascii="Times New Roman" w:eastAsia="Calibri" w:hAnsi="Times New Roman" w:cs="Times New Roman"/>
          <w:kern w:val="0"/>
          <w:sz w:val="20"/>
          <w:szCs w:val="20"/>
          <w14:ligatures w14:val="none"/>
        </w:rPr>
      </w:pPr>
      <w:r w:rsidRPr="003D3F74">
        <w:rPr>
          <w:rFonts w:ascii="Times New Roman" w:eastAsia="Calibri" w:hAnsi="Times New Roman" w:cs="Times New Roman"/>
          <w:kern w:val="0"/>
          <w:sz w:val="20"/>
          <w:szCs w:val="20"/>
          <w14:ligatures w14:val="none"/>
        </w:rPr>
        <w:t>1.Wnioskodawca/pełnomocnik.</w:t>
      </w:r>
    </w:p>
    <w:p w14:paraId="3A4EB43A" w14:textId="77777777" w:rsidR="006A6ABE" w:rsidRPr="003D3F74" w:rsidRDefault="006A6ABE" w:rsidP="00CB13E0">
      <w:pPr>
        <w:spacing w:after="0" w:line="276" w:lineRule="auto"/>
        <w:rPr>
          <w:rFonts w:ascii="Times New Roman" w:eastAsia="Calibri" w:hAnsi="Times New Roman" w:cs="Times New Roman"/>
          <w:kern w:val="0"/>
          <w:sz w:val="20"/>
          <w:szCs w:val="20"/>
          <w14:ligatures w14:val="none"/>
        </w:rPr>
      </w:pPr>
      <w:r w:rsidRPr="003D3F74">
        <w:rPr>
          <w:rFonts w:ascii="Times New Roman" w:eastAsia="Calibri" w:hAnsi="Times New Roman" w:cs="Times New Roman"/>
          <w:kern w:val="0"/>
          <w:sz w:val="20"/>
          <w:szCs w:val="20"/>
          <w14:ligatures w14:val="none"/>
        </w:rPr>
        <w:t>2.Strony wg wykazu w aktach sprawy.</w:t>
      </w:r>
    </w:p>
    <w:p w14:paraId="7864E3BE" w14:textId="77777777" w:rsidR="006A6ABE" w:rsidRPr="003D3F74" w:rsidRDefault="006A6ABE" w:rsidP="00CB13E0">
      <w:pPr>
        <w:spacing w:after="0" w:line="276" w:lineRule="auto"/>
        <w:rPr>
          <w:rFonts w:ascii="Times New Roman" w:eastAsia="Calibri" w:hAnsi="Times New Roman" w:cs="Times New Roman"/>
          <w:kern w:val="0"/>
          <w:sz w:val="20"/>
          <w:szCs w:val="20"/>
          <w14:ligatures w14:val="none"/>
        </w:rPr>
      </w:pPr>
      <w:r w:rsidRPr="003D3F74">
        <w:rPr>
          <w:rFonts w:ascii="Times New Roman" w:eastAsia="Calibri" w:hAnsi="Times New Roman" w:cs="Times New Roman"/>
          <w:kern w:val="0"/>
          <w:sz w:val="20"/>
          <w:szCs w:val="20"/>
          <w14:ligatures w14:val="none"/>
        </w:rPr>
        <w:t xml:space="preserve">3.a/a. </w:t>
      </w:r>
    </w:p>
    <w:p w14:paraId="5181E596" w14:textId="77777777" w:rsidR="006A6ABE" w:rsidRPr="003D3F74" w:rsidRDefault="006A6ABE" w:rsidP="00CB13E0">
      <w:pPr>
        <w:spacing w:after="0" w:line="276" w:lineRule="auto"/>
        <w:rPr>
          <w:rFonts w:ascii="Times New Roman" w:eastAsia="Calibri" w:hAnsi="Times New Roman" w:cs="Times New Roman"/>
          <w:b/>
          <w:bCs/>
          <w:kern w:val="0"/>
          <w:sz w:val="20"/>
          <w:szCs w:val="20"/>
          <w14:ligatures w14:val="none"/>
        </w:rPr>
      </w:pPr>
      <w:r w:rsidRPr="003D3F74">
        <w:rPr>
          <w:rFonts w:ascii="Times New Roman" w:eastAsia="Calibri" w:hAnsi="Times New Roman" w:cs="Times New Roman"/>
          <w:b/>
          <w:bCs/>
          <w:kern w:val="0"/>
          <w:sz w:val="20"/>
          <w:szCs w:val="20"/>
          <w14:ligatures w14:val="none"/>
        </w:rPr>
        <w:t>Do wiadomości o wydaniu decyzji:</w:t>
      </w:r>
    </w:p>
    <w:p w14:paraId="7F51852E" w14:textId="77777777" w:rsidR="006A6ABE" w:rsidRPr="003D3F74" w:rsidRDefault="006A6ABE" w:rsidP="00CB13E0">
      <w:pPr>
        <w:spacing w:after="0" w:line="276" w:lineRule="auto"/>
        <w:rPr>
          <w:rFonts w:ascii="Times New Roman" w:eastAsia="Calibri" w:hAnsi="Times New Roman" w:cs="Times New Roman"/>
          <w:kern w:val="0"/>
          <w:sz w:val="20"/>
          <w:szCs w:val="20"/>
          <w14:ligatures w14:val="none"/>
        </w:rPr>
      </w:pPr>
      <w:r w:rsidRPr="003D3F74">
        <w:rPr>
          <w:rFonts w:ascii="Times New Roman" w:eastAsia="Calibri" w:hAnsi="Times New Roman" w:cs="Times New Roman"/>
          <w:kern w:val="0"/>
          <w:sz w:val="20"/>
          <w:szCs w:val="20"/>
          <w14:ligatures w14:val="none"/>
        </w:rPr>
        <w:t>1.BIP,</w:t>
      </w:r>
    </w:p>
    <w:p w14:paraId="756F1FCE" w14:textId="77777777" w:rsidR="006A6ABE" w:rsidRPr="003D3F74" w:rsidRDefault="006A6ABE" w:rsidP="00CB13E0">
      <w:pPr>
        <w:spacing w:after="0" w:line="276" w:lineRule="auto"/>
        <w:rPr>
          <w:rFonts w:ascii="Times New Roman" w:eastAsia="Calibri" w:hAnsi="Times New Roman" w:cs="Times New Roman"/>
          <w:kern w:val="0"/>
          <w:sz w:val="20"/>
          <w:szCs w:val="20"/>
          <w14:ligatures w14:val="none"/>
        </w:rPr>
      </w:pPr>
      <w:r w:rsidRPr="003D3F74">
        <w:rPr>
          <w:rFonts w:ascii="Times New Roman" w:eastAsia="Calibri" w:hAnsi="Times New Roman" w:cs="Times New Roman"/>
          <w:kern w:val="0"/>
          <w:sz w:val="20"/>
          <w:szCs w:val="20"/>
          <w14:ligatures w14:val="none"/>
        </w:rPr>
        <w:t>2.Tablica ogłoszeń U. G. Korytnica,</w:t>
      </w:r>
    </w:p>
    <w:p w14:paraId="432429D5" w14:textId="101A7D23" w:rsidR="006A6ABE" w:rsidRPr="003D3F74" w:rsidRDefault="006A6ABE" w:rsidP="00CB13E0">
      <w:pPr>
        <w:spacing w:after="0" w:line="276" w:lineRule="auto"/>
        <w:rPr>
          <w:rFonts w:ascii="Times New Roman" w:eastAsia="Calibri" w:hAnsi="Times New Roman" w:cs="Times New Roman"/>
          <w:kern w:val="0"/>
          <w:sz w:val="20"/>
          <w:szCs w:val="20"/>
          <w14:ligatures w14:val="none"/>
        </w:rPr>
      </w:pPr>
      <w:r w:rsidRPr="003D3F74">
        <w:rPr>
          <w:rFonts w:ascii="Times New Roman" w:eastAsia="Calibri" w:hAnsi="Times New Roman" w:cs="Times New Roman"/>
          <w:kern w:val="0"/>
          <w:sz w:val="20"/>
          <w:szCs w:val="20"/>
          <w14:ligatures w14:val="none"/>
        </w:rPr>
        <w:t xml:space="preserve">3.Tablica ogłoszeń wsi </w:t>
      </w:r>
      <w:r w:rsidR="00CB13E0">
        <w:rPr>
          <w:rFonts w:ascii="Times New Roman" w:eastAsia="Calibri" w:hAnsi="Times New Roman" w:cs="Times New Roman"/>
          <w:kern w:val="0"/>
          <w:sz w:val="20"/>
          <w:szCs w:val="20"/>
          <w14:ligatures w14:val="none"/>
        </w:rPr>
        <w:t>Leśniki, Pniewnik, Wielądki</w:t>
      </w:r>
    </w:p>
    <w:p w14:paraId="5D659DEE" w14:textId="77777777" w:rsidR="006A6ABE" w:rsidRPr="003D3F74" w:rsidRDefault="006A6ABE" w:rsidP="00CB13E0">
      <w:pPr>
        <w:spacing w:after="0" w:line="276" w:lineRule="auto"/>
        <w:rPr>
          <w:rFonts w:ascii="Times New Roman" w:eastAsia="Calibri" w:hAnsi="Times New Roman" w:cs="Times New Roman"/>
          <w:kern w:val="0"/>
          <w:sz w:val="20"/>
          <w:szCs w:val="20"/>
          <w14:ligatures w14:val="none"/>
        </w:rPr>
      </w:pPr>
      <w:r w:rsidRPr="003D3F74">
        <w:rPr>
          <w:rFonts w:ascii="Times New Roman" w:eastAsia="Calibri" w:hAnsi="Times New Roman" w:cs="Times New Roman"/>
          <w:kern w:val="0"/>
          <w:sz w:val="20"/>
          <w:szCs w:val="20"/>
          <w14:ligatures w14:val="none"/>
        </w:rPr>
        <w:t>4. Regionalny Dyrektor Ochrony Środowiska w Warszawie, ul. Sienkiewicza 3, 00-015 Warszawa,</w:t>
      </w:r>
    </w:p>
    <w:p w14:paraId="1E688D3A" w14:textId="77777777" w:rsidR="006A6ABE" w:rsidRPr="003D3F74" w:rsidRDefault="006A6ABE" w:rsidP="00CB13E0">
      <w:pPr>
        <w:spacing w:after="0" w:line="276" w:lineRule="auto"/>
        <w:rPr>
          <w:rFonts w:ascii="Times New Roman" w:eastAsia="Calibri" w:hAnsi="Times New Roman" w:cs="Times New Roman"/>
          <w:kern w:val="0"/>
          <w:sz w:val="20"/>
          <w:szCs w:val="20"/>
          <w14:ligatures w14:val="none"/>
        </w:rPr>
      </w:pPr>
      <w:r w:rsidRPr="003D3F74">
        <w:rPr>
          <w:rFonts w:ascii="Times New Roman" w:eastAsia="Calibri" w:hAnsi="Times New Roman" w:cs="Times New Roman"/>
          <w:kern w:val="0"/>
          <w:sz w:val="20"/>
          <w:szCs w:val="20"/>
          <w14:ligatures w14:val="none"/>
        </w:rPr>
        <w:t>5. Państwowy Powiatowy Inspektor Sanitarny w Węgrowie, ul. Kard. S. Wyszyńskiego 3, 07-100 Węgrów,</w:t>
      </w:r>
    </w:p>
    <w:p w14:paraId="6569ED70" w14:textId="4B09E108" w:rsidR="006A6ABE" w:rsidRPr="003D3F74" w:rsidRDefault="006A6ABE" w:rsidP="00CB13E0">
      <w:pPr>
        <w:spacing w:after="0" w:line="276" w:lineRule="auto"/>
        <w:rPr>
          <w:rFonts w:ascii="Times New Roman" w:eastAsia="Calibri" w:hAnsi="Times New Roman" w:cs="Times New Roman"/>
          <w:kern w:val="0"/>
          <w:sz w:val="20"/>
          <w:szCs w:val="20"/>
          <w14:ligatures w14:val="none"/>
        </w:rPr>
      </w:pPr>
      <w:r w:rsidRPr="003D3F74">
        <w:rPr>
          <w:rFonts w:ascii="Times New Roman" w:eastAsia="Calibri" w:hAnsi="Times New Roman" w:cs="Times New Roman"/>
          <w:kern w:val="0"/>
          <w:sz w:val="20"/>
          <w:szCs w:val="20"/>
          <w14:ligatures w14:val="none"/>
        </w:rPr>
        <w:t xml:space="preserve">6. </w:t>
      </w:r>
      <w:r w:rsidR="00CB13E0" w:rsidRPr="003D3F74">
        <w:rPr>
          <w:rFonts w:ascii="Times New Roman" w:eastAsia="Calibri" w:hAnsi="Times New Roman" w:cs="Times New Roman"/>
          <w:kern w:val="0"/>
          <w:sz w:val="20"/>
          <w:szCs w:val="20"/>
          <w14:ligatures w14:val="none"/>
        </w:rPr>
        <w:t>Państwowe Gospodarstw</w:t>
      </w:r>
      <w:r w:rsidR="00CB13E0">
        <w:rPr>
          <w:rFonts w:ascii="Times New Roman" w:eastAsia="Calibri" w:hAnsi="Times New Roman" w:cs="Times New Roman"/>
          <w:kern w:val="0"/>
          <w:sz w:val="20"/>
          <w:szCs w:val="20"/>
          <w14:ligatures w14:val="none"/>
        </w:rPr>
        <w:t>o</w:t>
      </w:r>
      <w:r w:rsidR="00CB13E0" w:rsidRPr="003D3F74">
        <w:rPr>
          <w:rFonts w:ascii="Times New Roman" w:eastAsia="Calibri" w:hAnsi="Times New Roman" w:cs="Times New Roman"/>
          <w:kern w:val="0"/>
          <w:sz w:val="20"/>
          <w:szCs w:val="20"/>
          <w14:ligatures w14:val="none"/>
        </w:rPr>
        <w:t xml:space="preserve"> Wodne Wody Polskie</w:t>
      </w:r>
      <w:r w:rsidR="00CB13E0">
        <w:rPr>
          <w:rFonts w:ascii="Times New Roman" w:eastAsia="Calibri" w:hAnsi="Times New Roman" w:cs="Times New Roman"/>
          <w:kern w:val="0"/>
          <w:sz w:val="20"/>
          <w:szCs w:val="20"/>
          <w14:ligatures w14:val="none"/>
        </w:rPr>
        <w:t xml:space="preserve"> Regionalny Zarząd Gospodarki </w:t>
      </w:r>
      <w:r w:rsidR="001D2353">
        <w:rPr>
          <w:rFonts w:ascii="Times New Roman" w:eastAsia="Calibri" w:hAnsi="Times New Roman" w:cs="Times New Roman"/>
          <w:kern w:val="0"/>
          <w:sz w:val="20"/>
          <w:szCs w:val="20"/>
          <w14:ligatures w14:val="none"/>
        </w:rPr>
        <w:t>Wodnej</w:t>
      </w:r>
      <w:r w:rsidR="00CB13E0">
        <w:rPr>
          <w:rFonts w:ascii="Times New Roman" w:eastAsia="Calibri" w:hAnsi="Times New Roman" w:cs="Times New Roman"/>
          <w:kern w:val="0"/>
          <w:sz w:val="20"/>
          <w:szCs w:val="20"/>
          <w14:ligatures w14:val="none"/>
        </w:rPr>
        <w:t xml:space="preserve"> w Lublinie </w:t>
      </w:r>
      <w:r w:rsidRPr="003D3F74">
        <w:rPr>
          <w:rFonts w:ascii="Times New Roman" w:eastAsia="Calibri" w:hAnsi="Times New Roman" w:cs="Times New Roman"/>
          <w:kern w:val="0"/>
          <w:sz w:val="20"/>
          <w:szCs w:val="20"/>
          <w14:ligatures w14:val="none"/>
        </w:rPr>
        <w:t xml:space="preserve">, ul. </w:t>
      </w:r>
      <w:r w:rsidR="00CB13E0">
        <w:rPr>
          <w:rFonts w:ascii="Times New Roman" w:eastAsia="Calibri" w:hAnsi="Times New Roman" w:cs="Times New Roman"/>
          <w:kern w:val="0"/>
          <w:sz w:val="20"/>
          <w:szCs w:val="20"/>
          <w14:ligatures w14:val="none"/>
        </w:rPr>
        <w:t>Leszka Czarnego 3, 20-610 Lublin,</w:t>
      </w:r>
    </w:p>
    <w:p w14:paraId="2BC6D5E7" w14:textId="77777777" w:rsidR="006A6ABE" w:rsidRPr="003D3F74" w:rsidRDefault="006A6ABE" w:rsidP="00CB13E0">
      <w:pPr>
        <w:spacing w:after="0" w:line="276" w:lineRule="auto"/>
        <w:rPr>
          <w:rFonts w:ascii="Times New Roman" w:eastAsia="Calibri" w:hAnsi="Times New Roman" w:cs="Times New Roman"/>
          <w:kern w:val="0"/>
          <w:sz w:val="20"/>
          <w:szCs w:val="20"/>
          <w14:ligatures w14:val="none"/>
        </w:rPr>
      </w:pPr>
    </w:p>
    <w:p w14:paraId="0608CE32" w14:textId="77777777" w:rsidR="006A6ABE" w:rsidRPr="003D3F74" w:rsidRDefault="006A6ABE" w:rsidP="00CB13E0">
      <w:pPr>
        <w:spacing w:after="0" w:line="276" w:lineRule="auto"/>
        <w:rPr>
          <w:rFonts w:ascii="Times New Roman" w:eastAsia="Calibri" w:hAnsi="Times New Roman" w:cs="Times New Roman"/>
          <w:kern w:val="0"/>
          <w:sz w:val="20"/>
          <w:szCs w:val="20"/>
          <w14:ligatures w14:val="none"/>
        </w:rPr>
      </w:pPr>
      <w:r w:rsidRPr="003D3F74">
        <w:rPr>
          <w:rFonts w:ascii="Times New Roman" w:eastAsia="Calibri" w:hAnsi="Times New Roman" w:cs="Times New Roman"/>
          <w:kern w:val="0"/>
          <w:sz w:val="20"/>
          <w:szCs w:val="20"/>
          <w14:ligatures w14:val="none"/>
        </w:rPr>
        <w:t xml:space="preserve">Pobrano opłatę skarbową w wys. 205,00zł. Ustawa z dnia 16 listopada 2006r. o opłacie skarbowej </w:t>
      </w:r>
    </w:p>
    <w:p w14:paraId="1ADB0E63" w14:textId="77777777" w:rsidR="006A6ABE" w:rsidRPr="003D3F74" w:rsidRDefault="006A6ABE" w:rsidP="00CB13E0">
      <w:pPr>
        <w:spacing w:after="0" w:line="276" w:lineRule="auto"/>
        <w:rPr>
          <w:rFonts w:ascii="Times New Roman" w:eastAsia="Calibri" w:hAnsi="Times New Roman" w:cs="Times New Roman"/>
          <w:kern w:val="0"/>
          <w:sz w:val="20"/>
          <w:szCs w:val="20"/>
          <w14:ligatures w14:val="none"/>
        </w:rPr>
      </w:pPr>
      <w:r w:rsidRPr="003D3F74">
        <w:rPr>
          <w:rFonts w:ascii="Times New Roman" w:eastAsia="Calibri" w:hAnsi="Times New Roman" w:cs="Times New Roman"/>
          <w:kern w:val="0"/>
          <w:sz w:val="20"/>
          <w:szCs w:val="20"/>
          <w14:ligatures w14:val="none"/>
        </w:rPr>
        <w:t>(Dz.U. 2020r. poz. 1546 ze zm. Załącznik do ustawy ).</w:t>
      </w:r>
    </w:p>
    <w:p w14:paraId="60C3A49C" w14:textId="77777777" w:rsidR="006A6ABE" w:rsidRPr="002B52D0" w:rsidRDefault="006A6ABE" w:rsidP="00CB13E0">
      <w:pPr>
        <w:spacing w:after="0" w:line="276" w:lineRule="auto"/>
        <w:rPr>
          <w:rFonts w:ascii="Times New Roman" w:eastAsia="Calibri" w:hAnsi="Times New Roman" w:cs="Times New Roman"/>
          <w:kern w:val="0"/>
          <w:sz w:val="20"/>
          <w:szCs w:val="20"/>
          <w14:ligatures w14:val="none"/>
        </w:rPr>
      </w:pPr>
      <w:r w:rsidRPr="002B52D0">
        <w:rPr>
          <w:rFonts w:ascii="Times New Roman" w:eastAsia="Calibri" w:hAnsi="Times New Roman" w:cs="Times New Roman"/>
          <w:kern w:val="0"/>
          <w:sz w:val="20"/>
          <w:szCs w:val="20"/>
          <w14:ligatures w14:val="none"/>
        </w:rPr>
        <w:t xml:space="preserve">Sprawę prowadzi: Karolina Karczewska,  Tel. 25 3081024 </w:t>
      </w:r>
    </w:p>
    <w:p w14:paraId="4C8EDACC" w14:textId="77777777" w:rsidR="006A6ABE" w:rsidRDefault="006A6ABE" w:rsidP="00CB13E0">
      <w:pPr>
        <w:spacing w:line="276" w:lineRule="auto"/>
        <w:jc w:val="both"/>
        <w:rPr>
          <w:rFonts w:ascii="Times New Roman" w:hAnsi="Times New Roman" w:cs="Times New Roman"/>
          <w:sz w:val="20"/>
          <w:szCs w:val="20"/>
        </w:rPr>
      </w:pPr>
    </w:p>
    <w:p w14:paraId="1F6CB40E" w14:textId="77777777" w:rsidR="006A6ABE" w:rsidRDefault="006A6ABE" w:rsidP="00CB13E0">
      <w:pPr>
        <w:spacing w:line="276" w:lineRule="auto"/>
        <w:jc w:val="both"/>
        <w:rPr>
          <w:rFonts w:ascii="Times New Roman" w:hAnsi="Times New Roman" w:cs="Times New Roman"/>
          <w:sz w:val="20"/>
          <w:szCs w:val="20"/>
        </w:rPr>
      </w:pPr>
    </w:p>
    <w:p w14:paraId="28443ECD" w14:textId="77777777" w:rsidR="006A6ABE" w:rsidRDefault="006A6ABE" w:rsidP="00CB13E0">
      <w:pPr>
        <w:spacing w:line="276" w:lineRule="auto"/>
        <w:jc w:val="both"/>
        <w:rPr>
          <w:rFonts w:ascii="Times New Roman" w:hAnsi="Times New Roman" w:cs="Times New Roman"/>
          <w:sz w:val="20"/>
          <w:szCs w:val="20"/>
        </w:rPr>
      </w:pPr>
    </w:p>
    <w:p w14:paraId="5D29FD69" w14:textId="77777777" w:rsidR="006A6ABE" w:rsidRDefault="006A6ABE" w:rsidP="00CB13E0">
      <w:pPr>
        <w:spacing w:line="276" w:lineRule="auto"/>
        <w:jc w:val="both"/>
        <w:rPr>
          <w:rFonts w:ascii="Times New Roman" w:hAnsi="Times New Roman" w:cs="Times New Roman"/>
          <w:sz w:val="20"/>
          <w:szCs w:val="20"/>
        </w:rPr>
      </w:pPr>
    </w:p>
    <w:p w14:paraId="2EEB952A" w14:textId="77777777" w:rsidR="006A6ABE" w:rsidRDefault="006A6ABE" w:rsidP="00CB13E0">
      <w:pPr>
        <w:spacing w:line="276" w:lineRule="auto"/>
        <w:jc w:val="both"/>
        <w:rPr>
          <w:rFonts w:ascii="Times New Roman" w:hAnsi="Times New Roman" w:cs="Times New Roman"/>
          <w:sz w:val="20"/>
          <w:szCs w:val="20"/>
        </w:rPr>
      </w:pPr>
    </w:p>
    <w:p w14:paraId="1EC634F1" w14:textId="77777777" w:rsidR="006A6ABE" w:rsidRDefault="006A6ABE" w:rsidP="00CB13E0">
      <w:pPr>
        <w:spacing w:line="276" w:lineRule="auto"/>
        <w:jc w:val="both"/>
        <w:rPr>
          <w:rFonts w:ascii="Times New Roman" w:hAnsi="Times New Roman" w:cs="Times New Roman"/>
          <w:sz w:val="20"/>
          <w:szCs w:val="20"/>
        </w:rPr>
      </w:pPr>
    </w:p>
    <w:p w14:paraId="34E9BC5F" w14:textId="77777777" w:rsidR="006A6ABE" w:rsidRDefault="006A6ABE" w:rsidP="00CB13E0">
      <w:pPr>
        <w:spacing w:line="276" w:lineRule="auto"/>
        <w:jc w:val="both"/>
        <w:rPr>
          <w:rFonts w:ascii="Times New Roman" w:hAnsi="Times New Roman" w:cs="Times New Roman"/>
          <w:sz w:val="20"/>
          <w:szCs w:val="20"/>
        </w:rPr>
      </w:pPr>
    </w:p>
    <w:p w14:paraId="05EC528B" w14:textId="77777777" w:rsidR="006A6ABE" w:rsidRDefault="006A6ABE" w:rsidP="00CB13E0">
      <w:pPr>
        <w:spacing w:line="276" w:lineRule="auto"/>
        <w:jc w:val="both"/>
        <w:rPr>
          <w:rFonts w:ascii="Times New Roman" w:hAnsi="Times New Roman" w:cs="Times New Roman"/>
          <w:sz w:val="20"/>
          <w:szCs w:val="20"/>
        </w:rPr>
      </w:pPr>
    </w:p>
    <w:p w14:paraId="562763A7" w14:textId="77777777" w:rsidR="006A6ABE" w:rsidRDefault="006A6ABE" w:rsidP="00CB13E0">
      <w:pPr>
        <w:spacing w:line="276" w:lineRule="auto"/>
        <w:jc w:val="both"/>
        <w:rPr>
          <w:rFonts w:ascii="Times New Roman" w:hAnsi="Times New Roman" w:cs="Times New Roman"/>
          <w:sz w:val="20"/>
          <w:szCs w:val="20"/>
        </w:rPr>
      </w:pPr>
    </w:p>
    <w:p w14:paraId="4026F09C" w14:textId="77777777" w:rsidR="006A6ABE" w:rsidRDefault="006A6ABE" w:rsidP="00CB13E0">
      <w:pPr>
        <w:spacing w:line="276" w:lineRule="auto"/>
        <w:jc w:val="both"/>
        <w:rPr>
          <w:rFonts w:ascii="Times New Roman" w:hAnsi="Times New Roman" w:cs="Times New Roman"/>
          <w:sz w:val="20"/>
          <w:szCs w:val="20"/>
        </w:rPr>
      </w:pPr>
    </w:p>
    <w:p w14:paraId="30E95C93" w14:textId="77777777" w:rsidR="006A6ABE" w:rsidRDefault="006A6ABE" w:rsidP="00CB13E0">
      <w:pPr>
        <w:spacing w:line="276" w:lineRule="auto"/>
        <w:jc w:val="both"/>
        <w:rPr>
          <w:rFonts w:ascii="Times New Roman" w:hAnsi="Times New Roman" w:cs="Times New Roman"/>
          <w:sz w:val="20"/>
          <w:szCs w:val="20"/>
        </w:rPr>
      </w:pPr>
    </w:p>
    <w:p w14:paraId="03914D52" w14:textId="77777777" w:rsidR="006A6ABE" w:rsidRDefault="006A6ABE" w:rsidP="00CB13E0">
      <w:pPr>
        <w:spacing w:line="276" w:lineRule="auto"/>
        <w:jc w:val="both"/>
        <w:rPr>
          <w:rFonts w:ascii="Times New Roman" w:hAnsi="Times New Roman" w:cs="Times New Roman"/>
          <w:sz w:val="20"/>
          <w:szCs w:val="20"/>
        </w:rPr>
      </w:pPr>
    </w:p>
    <w:p w14:paraId="784FF510" w14:textId="77777777" w:rsidR="006A6ABE" w:rsidRDefault="006A6ABE" w:rsidP="00CB13E0">
      <w:pPr>
        <w:spacing w:line="276" w:lineRule="auto"/>
        <w:jc w:val="both"/>
        <w:rPr>
          <w:rFonts w:ascii="Times New Roman" w:hAnsi="Times New Roman" w:cs="Times New Roman"/>
          <w:sz w:val="20"/>
          <w:szCs w:val="20"/>
        </w:rPr>
      </w:pPr>
    </w:p>
    <w:p w14:paraId="2E796272" w14:textId="77777777" w:rsidR="006A6ABE" w:rsidRDefault="006A6ABE" w:rsidP="00CB13E0">
      <w:pPr>
        <w:spacing w:line="276" w:lineRule="auto"/>
        <w:jc w:val="both"/>
        <w:rPr>
          <w:rFonts w:ascii="Times New Roman" w:hAnsi="Times New Roman" w:cs="Times New Roman"/>
          <w:sz w:val="20"/>
          <w:szCs w:val="20"/>
        </w:rPr>
      </w:pPr>
    </w:p>
    <w:p w14:paraId="01C27E2B" w14:textId="77777777" w:rsidR="006A6ABE" w:rsidRDefault="006A6ABE" w:rsidP="00CB13E0">
      <w:pPr>
        <w:spacing w:line="276" w:lineRule="auto"/>
        <w:jc w:val="both"/>
        <w:rPr>
          <w:rFonts w:ascii="Times New Roman" w:hAnsi="Times New Roman" w:cs="Times New Roman"/>
          <w:sz w:val="20"/>
          <w:szCs w:val="20"/>
        </w:rPr>
      </w:pPr>
    </w:p>
    <w:p w14:paraId="1D6EE76E" w14:textId="77777777" w:rsidR="006A6ABE" w:rsidRDefault="006A6ABE" w:rsidP="00CB13E0">
      <w:pPr>
        <w:spacing w:line="276" w:lineRule="auto"/>
        <w:jc w:val="both"/>
        <w:rPr>
          <w:rFonts w:ascii="Times New Roman" w:hAnsi="Times New Roman" w:cs="Times New Roman"/>
          <w:sz w:val="20"/>
          <w:szCs w:val="20"/>
        </w:rPr>
      </w:pPr>
    </w:p>
    <w:p w14:paraId="42B11618" w14:textId="77777777" w:rsidR="006A6ABE" w:rsidRDefault="006A6ABE" w:rsidP="00CB13E0">
      <w:pPr>
        <w:spacing w:line="276" w:lineRule="auto"/>
        <w:jc w:val="both"/>
        <w:rPr>
          <w:rFonts w:ascii="Times New Roman" w:hAnsi="Times New Roman" w:cs="Times New Roman"/>
          <w:sz w:val="20"/>
          <w:szCs w:val="20"/>
        </w:rPr>
      </w:pPr>
    </w:p>
    <w:p w14:paraId="1EA96ADE" w14:textId="77777777" w:rsidR="006A6ABE" w:rsidRDefault="006A6ABE" w:rsidP="00CB13E0">
      <w:pPr>
        <w:spacing w:line="276" w:lineRule="auto"/>
        <w:jc w:val="both"/>
        <w:rPr>
          <w:rFonts w:ascii="Times New Roman" w:hAnsi="Times New Roman" w:cs="Times New Roman"/>
          <w:sz w:val="20"/>
          <w:szCs w:val="20"/>
        </w:rPr>
      </w:pPr>
    </w:p>
    <w:p w14:paraId="64757973" w14:textId="77777777" w:rsidR="006A6ABE" w:rsidRDefault="006A6ABE" w:rsidP="00CB13E0">
      <w:pPr>
        <w:spacing w:line="276" w:lineRule="auto"/>
        <w:jc w:val="both"/>
        <w:rPr>
          <w:rFonts w:ascii="Times New Roman" w:hAnsi="Times New Roman" w:cs="Times New Roman"/>
          <w:sz w:val="20"/>
          <w:szCs w:val="20"/>
        </w:rPr>
      </w:pPr>
    </w:p>
    <w:p w14:paraId="09C11077" w14:textId="77777777" w:rsidR="006A6ABE" w:rsidRDefault="006A6ABE" w:rsidP="00CB13E0">
      <w:pPr>
        <w:spacing w:line="276" w:lineRule="auto"/>
        <w:jc w:val="both"/>
        <w:rPr>
          <w:rFonts w:ascii="Times New Roman" w:hAnsi="Times New Roman" w:cs="Times New Roman"/>
          <w:sz w:val="20"/>
          <w:szCs w:val="20"/>
        </w:rPr>
      </w:pPr>
    </w:p>
    <w:p w14:paraId="64B6092F" w14:textId="77777777" w:rsidR="006A6ABE" w:rsidRDefault="006A6ABE" w:rsidP="00CB13E0">
      <w:pPr>
        <w:spacing w:line="276" w:lineRule="auto"/>
        <w:jc w:val="both"/>
        <w:rPr>
          <w:rFonts w:ascii="Times New Roman" w:hAnsi="Times New Roman" w:cs="Times New Roman"/>
          <w:sz w:val="20"/>
          <w:szCs w:val="20"/>
        </w:rPr>
      </w:pPr>
    </w:p>
    <w:p w14:paraId="6385558C" w14:textId="77777777" w:rsidR="00CB13E0" w:rsidRDefault="00CB13E0" w:rsidP="00CB13E0">
      <w:pPr>
        <w:spacing w:after="0" w:line="276" w:lineRule="auto"/>
        <w:rPr>
          <w:rFonts w:ascii="Times New Roman" w:hAnsi="Times New Roman" w:cs="Times New Roman"/>
          <w:sz w:val="20"/>
          <w:szCs w:val="20"/>
        </w:rPr>
      </w:pPr>
    </w:p>
    <w:p w14:paraId="39680717" w14:textId="77777777" w:rsidR="003925D3" w:rsidRDefault="003925D3" w:rsidP="00CB13E0">
      <w:pPr>
        <w:spacing w:after="0" w:line="276" w:lineRule="auto"/>
        <w:rPr>
          <w:rFonts w:ascii="Times New Roman" w:hAnsi="Times New Roman" w:cs="Times New Roman"/>
          <w:sz w:val="20"/>
          <w:szCs w:val="20"/>
        </w:rPr>
      </w:pPr>
    </w:p>
    <w:p w14:paraId="7F6DAB3E" w14:textId="77777777" w:rsidR="00CB13E0" w:rsidRDefault="00CB13E0" w:rsidP="00CB13E0">
      <w:pPr>
        <w:spacing w:after="0" w:line="276" w:lineRule="auto"/>
        <w:rPr>
          <w:rFonts w:ascii="Times New Roman" w:hAnsi="Times New Roman" w:cs="Times New Roman"/>
          <w:sz w:val="20"/>
          <w:szCs w:val="20"/>
        </w:rPr>
      </w:pPr>
    </w:p>
    <w:p w14:paraId="368B4A95" w14:textId="0D2FD792" w:rsidR="006A6ABE" w:rsidRPr="001D2353" w:rsidRDefault="006A6ABE" w:rsidP="00CB13E0">
      <w:pPr>
        <w:spacing w:after="0" w:line="276" w:lineRule="auto"/>
        <w:rPr>
          <w:rFonts w:ascii="Times New Roman" w:eastAsia="Times New Roman" w:hAnsi="Times New Roman" w:cs="Times New Roman"/>
          <w:b/>
          <w:bCs/>
          <w:kern w:val="0"/>
          <w:lang w:eastAsia="pl-PL"/>
          <w14:ligatures w14:val="none"/>
        </w:rPr>
      </w:pPr>
      <w:r w:rsidRPr="001D2353">
        <w:rPr>
          <w:rFonts w:ascii="Times New Roman" w:eastAsia="Times New Roman" w:hAnsi="Times New Roman" w:cs="Times New Roman"/>
          <w:b/>
          <w:bCs/>
          <w:kern w:val="0"/>
          <w:lang w:eastAsia="pl-PL"/>
          <w14:ligatures w14:val="none"/>
        </w:rPr>
        <w:t>Wójt Gminy Korytnica</w:t>
      </w:r>
    </w:p>
    <w:p w14:paraId="18B90F4C" w14:textId="77777777" w:rsidR="006A6ABE" w:rsidRPr="001D2353" w:rsidRDefault="006A6ABE" w:rsidP="00CB13E0">
      <w:pPr>
        <w:spacing w:after="0" w:line="276" w:lineRule="auto"/>
        <w:rPr>
          <w:rFonts w:ascii="Times New Roman" w:eastAsia="Times New Roman" w:hAnsi="Times New Roman" w:cs="Times New Roman"/>
          <w:b/>
          <w:bCs/>
          <w:kern w:val="0"/>
          <w:lang w:eastAsia="pl-PL"/>
          <w14:ligatures w14:val="none"/>
        </w:rPr>
      </w:pPr>
      <w:r w:rsidRPr="001D2353">
        <w:rPr>
          <w:rFonts w:ascii="Times New Roman" w:eastAsia="Times New Roman" w:hAnsi="Times New Roman" w:cs="Times New Roman"/>
          <w:b/>
          <w:bCs/>
          <w:kern w:val="0"/>
          <w:lang w:eastAsia="pl-PL"/>
          <w14:ligatures w14:val="none"/>
        </w:rPr>
        <w:t>ul. Małkowskiego 20</w:t>
      </w:r>
    </w:p>
    <w:p w14:paraId="0E8C8FEF" w14:textId="77777777" w:rsidR="006A6ABE" w:rsidRPr="001D2353" w:rsidRDefault="006A6ABE" w:rsidP="00CB13E0">
      <w:pPr>
        <w:spacing w:after="0" w:line="276" w:lineRule="auto"/>
        <w:rPr>
          <w:rFonts w:ascii="Times New Roman" w:eastAsia="Times New Roman" w:hAnsi="Times New Roman" w:cs="Times New Roman"/>
          <w:b/>
          <w:bCs/>
          <w:kern w:val="0"/>
          <w:lang w:eastAsia="pl-PL"/>
          <w14:ligatures w14:val="none"/>
        </w:rPr>
      </w:pPr>
      <w:r w:rsidRPr="001D2353">
        <w:rPr>
          <w:rFonts w:ascii="Times New Roman" w:eastAsia="Times New Roman" w:hAnsi="Times New Roman" w:cs="Times New Roman"/>
          <w:b/>
          <w:bCs/>
          <w:kern w:val="0"/>
          <w:lang w:eastAsia="pl-PL"/>
          <w14:ligatures w14:val="none"/>
        </w:rPr>
        <w:t>07-120 Korytnica</w:t>
      </w:r>
    </w:p>
    <w:p w14:paraId="22FB1CCB" w14:textId="77777777" w:rsidR="003A3681" w:rsidRPr="001D2353" w:rsidRDefault="003A3681" w:rsidP="00CB13E0">
      <w:pPr>
        <w:spacing w:after="200" w:line="276" w:lineRule="auto"/>
        <w:rPr>
          <w:rFonts w:ascii="Times New Roman" w:eastAsia="Times New Roman" w:hAnsi="Times New Roman" w:cs="Times New Roman"/>
          <w:b/>
          <w:kern w:val="0"/>
          <w:lang w:eastAsia="pl-PL"/>
          <w14:ligatures w14:val="none"/>
        </w:rPr>
      </w:pPr>
    </w:p>
    <w:p w14:paraId="11FD799F" w14:textId="08A7A895" w:rsidR="006A6ABE" w:rsidRPr="001D2353" w:rsidRDefault="006A6ABE" w:rsidP="00CB13E0">
      <w:pPr>
        <w:spacing w:after="200" w:line="276" w:lineRule="auto"/>
        <w:rPr>
          <w:rFonts w:ascii="Times New Roman" w:eastAsia="Times New Roman" w:hAnsi="Times New Roman" w:cs="Times New Roman"/>
          <w:b/>
          <w:kern w:val="0"/>
          <w:lang w:eastAsia="pl-PL"/>
          <w14:ligatures w14:val="none"/>
        </w:rPr>
      </w:pPr>
      <w:r w:rsidRPr="001D2353">
        <w:rPr>
          <w:rFonts w:ascii="Times New Roman" w:eastAsia="Times New Roman" w:hAnsi="Times New Roman" w:cs="Times New Roman"/>
          <w:b/>
          <w:kern w:val="0"/>
          <w:lang w:eastAsia="pl-PL"/>
          <w14:ligatures w14:val="none"/>
        </w:rPr>
        <w:t>Załącznik do decyzji RK.6220.</w:t>
      </w:r>
      <w:r w:rsidR="00CB13E0" w:rsidRPr="001D2353">
        <w:rPr>
          <w:rFonts w:ascii="Times New Roman" w:eastAsia="Times New Roman" w:hAnsi="Times New Roman" w:cs="Times New Roman"/>
          <w:b/>
          <w:kern w:val="0"/>
          <w:lang w:eastAsia="pl-PL"/>
          <w14:ligatures w14:val="none"/>
        </w:rPr>
        <w:t>4</w:t>
      </w:r>
      <w:r w:rsidRPr="001D2353">
        <w:rPr>
          <w:rFonts w:ascii="Times New Roman" w:eastAsia="Times New Roman" w:hAnsi="Times New Roman" w:cs="Times New Roman"/>
          <w:b/>
          <w:kern w:val="0"/>
          <w:lang w:eastAsia="pl-PL"/>
          <w14:ligatures w14:val="none"/>
        </w:rPr>
        <w:t xml:space="preserve">.2025 </w:t>
      </w:r>
    </w:p>
    <w:p w14:paraId="6F618370" w14:textId="26D29795" w:rsidR="006A6ABE" w:rsidRPr="001D2353" w:rsidRDefault="006A6ABE" w:rsidP="00CB13E0">
      <w:pPr>
        <w:spacing w:after="0" w:line="276" w:lineRule="auto"/>
        <w:jc w:val="center"/>
        <w:rPr>
          <w:rFonts w:ascii="Times New Roman" w:hAnsi="Times New Roman" w:cs="Times New Roman"/>
          <w:b/>
          <w:bCs/>
          <w:lang w:eastAsia="pl-PL"/>
        </w:rPr>
      </w:pPr>
      <w:r w:rsidRPr="001D2353">
        <w:rPr>
          <w:rFonts w:ascii="Times New Roman" w:hAnsi="Times New Roman" w:cs="Times New Roman"/>
          <w:b/>
          <w:bCs/>
          <w:lang w:eastAsia="pl-PL"/>
        </w:rPr>
        <w:t>CHARAKTERYSTYKA PRZEDSIĘWZIĘCIA</w:t>
      </w:r>
    </w:p>
    <w:p w14:paraId="48DA990C" w14:textId="77777777" w:rsidR="00CB13E0" w:rsidRPr="001D2353" w:rsidRDefault="00CB13E0" w:rsidP="00CB13E0">
      <w:pPr>
        <w:spacing w:after="0" w:line="276" w:lineRule="auto"/>
        <w:jc w:val="center"/>
        <w:rPr>
          <w:rFonts w:ascii="Times New Roman" w:hAnsi="Times New Roman" w:cs="Times New Roman"/>
          <w:b/>
          <w:bCs/>
          <w:lang w:eastAsia="pl-PL"/>
        </w:rPr>
      </w:pPr>
    </w:p>
    <w:p w14:paraId="0AFC5614" w14:textId="77777777" w:rsidR="006A6ABE" w:rsidRPr="001D2353" w:rsidRDefault="006A6ABE" w:rsidP="00CB13E0">
      <w:pPr>
        <w:spacing w:after="0" w:line="276" w:lineRule="auto"/>
        <w:jc w:val="both"/>
        <w:rPr>
          <w:rFonts w:ascii="Times New Roman" w:hAnsi="Times New Roman" w:cs="Times New Roman"/>
          <w:b/>
          <w:bCs/>
          <w:lang w:eastAsia="pl-PL"/>
        </w:rPr>
      </w:pPr>
      <w:r w:rsidRPr="001D2353">
        <w:rPr>
          <w:rFonts w:ascii="Times New Roman" w:hAnsi="Times New Roman" w:cs="Times New Roman"/>
          <w:b/>
          <w:bCs/>
          <w:lang w:eastAsia="pl-PL"/>
        </w:rPr>
        <w:t>1.Nazwa przedsięwzięcia:</w:t>
      </w:r>
    </w:p>
    <w:p w14:paraId="10171781" w14:textId="7211901D" w:rsidR="00CB13E0" w:rsidRPr="001D2353" w:rsidRDefault="00CB13E0" w:rsidP="00CB13E0">
      <w:pPr>
        <w:spacing w:after="0" w:line="276" w:lineRule="auto"/>
        <w:jc w:val="both"/>
        <w:rPr>
          <w:rFonts w:ascii="Times New Roman" w:eastAsia="Calibri" w:hAnsi="Times New Roman" w:cs="Times New Roman"/>
          <w:kern w:val="0"/>
          <w:lang w:eastAsia="pl-PL"/>
          <w14:ligatures w14:val="none"/>
        </w:rPr>
      </w:pPr>
      <w:r w:rsidRPr="001D2353">
        <w:rPr>
          <w:rFonts w:ascii="Times New Roman" w:eastAsia="Calibri" w:hAnsi="Times New Roman" w:cs="Times New Roman"/>
          <w:kern w:val="0"/>
          <w:lang w:eastAsia="pl-PL"/>
          <w14:ligatures w14:val="none"/>
        </w:rPr>
        <w:t>,,B</w:t>
      </w:r>
      <w:r w:rsidRPr="001D2353">
        <w:rPr>
          <w:rFonts w:ascii="Times New Roman" w:eastAsia="Calibri" w:hAnsi="Times New Roman" w:cs="Times New Roman"/>
          <w:kern w:val="0"/>
          <w14:ligatures w14:val="none"/>
        </w:rPr>
        <w:t>udowa 3 obiektów inwentarskich do chowu brojlera kurzego wraz z infrastrukturą towarzyszącą na działkach o nr ewid. 367/2 i 366/3 w miejscowości Leśniki, gmina Korytnica”.</w:t>
      </w:r>
    </w:p>
    <w:p w14:paraId="0D7EF072" w14:textId="77777777" w:rsidR="006A6ABE" w:rsidRPr="001D2353" w:rsidRDefault="006A6ABE" w:rsidP="00CB13E0">
      <w:pPr>
        <w:spacing w:after="0" w:line="276" w:lineRule="auto"/>
        <w:rPr>
          <w:rFonts w:ascii="Times New Roman" w:hAnsi="Times New Roman" w:cs="Times New Roman"/>
          <w:lang w:eastAsia="pl-PL"/>
        </w:rPr>
      </w:pPr>
    </w:p>
    <w:p w14:paraId="59DAFB36" w14:textId="77777777" w:rsidR="006A6ABE" w:rsidRPr="001D2353" w:rsidRDefault="006A6ABE" w:rsidP="00CB13E0">
      <w:pPr>
        <w:spacing w:after="0" w:line="276" w:lineRule="auto"/>
        <w:rPr>
          <w:rFonts w:ascii="Times New Roman" w:eastAsia="Calibri" w:hAnsi="Times New Roman" w:cs="Times New Roman"/>
          <w:b/>
          <w:kern w:val="0"/>
          <w14:ligatures w14:val="none"/>
        </w:rPr>
      </w:pPr>
      <w:r w:rsidRPr="001D2353">
        <w:rPr>
          <w:rFonts w:ascii="Times New Roman" w:eastAsia="Calibri" w:hAnsi="Times New Roman" w:cs="Times New Roman"/>
          <w:b/>
          <w:kern w:val="0"/>
          <w14:ligatures w14:val="none"/>
        </w:rPr>
        <w:t>2. Lokalizacja przedsięwzięcia:</w:t>
      </w:r>
    </w:p>
    <w:p w14:paraId="40E4307E" w14:textId="65F6548F" w:rsidR="006A6ABE" w:rsidRPr="001D2353" w:rsidRDefault="006A6ABE" w:rsidP="00CB13E0">
      <w:pPr>
        <w:autoSpaceDE w:val="0"/>
        <w:autoSpaceDN w:val="0"/>
        <w:adjustRightInd w:val="0"/>
        <w:spacing w:after="0" w:line="276" w:lineRule="auto"/>
        <w:jc w:val="both"/>
        <w:rPr>
          <w:rFonts w:ascii="Times New Roman" w:eastAsia="Calibri" w:hAnsi="Times New Roman" w:cs="Times New Roman"/>
          <w:kern w:val="0"/>
          <w14:ligatures w14:val="none"/>
        </w:rPr>
      </w:pPr>
      <w:r w:rsidRPr="001D2353">
        <w:rPr>
          <w:rFonts w:ascii="Times New Roman" w:eastAsia="Calibri" w:hAnsi="Times New Roman" w:cs="Times New Roman"/>
          <w:kern w:val="0"/>
          <w14:ligatures w14:val="none"/>
        </w:rPr>
        <w:t xml:space="preserve">Wieś: </w:t>
      </w:r>
      <w:r w:rsidR="005073A9" w:rsidRPr="001D2353">
        <w:rPr>
          <w:rFonts w:ascii="Times New Roman" w:eastAsia="Calibri" w:hAnsi="Times New Roman" w:cs="Times New Roman"/>
          <w:kern w:val="0"/>
          <w14:ligatures w14:val="none"/>
        </w:rPr>
        <w:t>Leśniki</w:t>
      </w:r>
      <w:r w:rsidRPr="001D2353">
        <w:rPr>
          <w:rFonts w:ascii="Times New Roman" w:eastAsia="Calibri" w:hAnsi="Times New Roman" w:cs="Times New Roman"/>
          <w:kern w:val="0"/>
          <w14:ligatures w14:val="none"/>
        </w:rPr>
        <w:t xml:space="preserve">, gm. Korytnica, </w:t>
      </w:r>
      <w:r w:rsidRPr="001D2353">
        <w:rPr>
          <w:rFonts w:ascii="Times New Roman" w:hAnsi="Times New Roman" w:cs="Times New Roman"/>
          <w:lang w:eastAsia="pl-PL"/>
        </w:rPr>
        <w:t>powiat węgrowski, województwo mazowieckie.</w:t>
      </w:r>
    </w:p>
    <w:p w14:paraId="0D251E81" w14:textId="73F8D47B" w:rsidR="006A6ABE" w:rsidRPr="001D2353" w:rsidRDefault="006A6ABE" w:rsidP="00CB13E0">
      <w:pPr>
        <w:spacing w:after="0" w:line="276" w:lineRule="auto"/>
        <w:jc w:val="both"/>
        <w:rPr>
          <w:rFonts w:ascii="Garamond" w:eastAsia="Garamond" w:hAnsi="Garamond" w:cs="Garamond"/>
          <w:color w:val="000000"/>
          <w:kern w:val="0"/>
          <w:lang w:eastAsia="pl-PL"/>
          <w14:ligatures w14:val="none"/>
        </w:rPr>
      </w:pPr>
      <w:r w:rsidRPr="001D2353">
        <w:rPr>
          <w:rFonts w:ascii="Times New Roman" w:hAnsi="Times New Roman" w:cs="Times New Roman"/>
          <w:lang w:eastAsia="pl-PL"/>
        </w:rPr>
        <w:t>Teren inwestycji to działki nr ewid.</w:t>
      </w:r>
      <w:r w:rsidR="005073A9" w:rsidRPr="001D2353">
        <w:rPr>
          <w:rFonts w:ascii="Times New Roman" w:hAnsi="Times New Roman" w:cs="Times New Roman"/>
          <w:lang w:eastAsia="pl-PL"/>
        </w:rPr>
        <w:t>367/2 i 366/3</w:t>
      </w:r>
      <w:r w:rsidRPr="001D2353">
        <w:rPr>
          <w:rFonts w:ascii="Times New Roman" w:hAnsi="Times New Roman" w:cs="Times New Roman"/>
          <w:lang w:eastAsia="pl-PL"/>
        </w:rPr>
        <w:t xml:space="preserve">, aktualnie </w:t>
      </w:r>
      <w:r w:rsidRPr="001D2353">
        <w:rPr>
          <w:rFonts w:ascii="Times New Roman" w:eastAsia="Garamond" w:hAnsi="Times New Roman" w:cs="Times New Roman"/>
          <w:color w:val="000000"/>
          <w:kern w:val="0"/>
          <w:lang w:eastAsia="pl-PL"/>
          <w14:ligatures w14:val="none"/>
        </w:rPr>
        <w:t xml:space="preserve">działki stanowią </w:t>
      </w:r>
      <w:r w:rsidR="003A3681" w:rsidRPr="001D2353">
        <w:rPr>
          <w:rFonts w:ascii="Times New Roman" w:eastAsia="Garamond" w:hAnsi="Times New Roman" w:cs="Times New Roman"/>
          <w:color w:val="000000"/>
          <w:kern w:val="0"/>
          <w:lang w:eastAsia="pl-PL"/>
          <w14:ligatures w14:val="none"/>
        </w:rPr>
        <w:t>grunty użytkowane rolniczo.</w:t>
      </w:r>
    </w:p>
    <w:p w14:paraId="640FEE56" w14:textId="2A6F3DEE" w:rsidR="006A6ABE" w:rsidRPr="001D2353" w:rsidRDefault="006A6ABE" w:rsidP="00CB13E0">
      <w:pPr>
        <w:spacing w:after="0" w:line="276" w:lineRule="auto"/>
        <w:jc w:val="both"/>
        <w:rPr>
          <w:rFonts w:ascii="Garamond" w:eastAsia="Garamond" w:hAnsi="Garamond" w:cs="Garamond"/>
          <w:color w:val="000000"/>
          <w:kern w:val="0"/>
          <w:lang w:eastAsia="pl-PL"/>
          <w14:ligatures w14:val="none"/>
        </w:rPr>
      </w:pPr>
      <w:r w:rsidRPr="001D2353">
        <w:rPr>
          <w:rFonts w:ascii="Times New Roman" w:eastAsia="Calibri" w:hAnsi="Times New Roman" w:cs="Times New Roman"/>
          <w:kern w:val="0"/>
          <w14:ligatures w14:val="none"/>
        </w:rPr>
        <w:t xml:space="preserve">Inwestorem jest: </w:t>
      </w:r>
      <w:r w:rsidR="003A3681" w:rsidRPr="001D2353">
        <w:rPr>
          <w:rFonts w:ascii="Times New Roman" w:eastAsia="Calibri" w:hAnsi="Times New Roman" w:cs="Times New Roman"/>
          <w:kern w:val="0"/>
          <w14:ligatures w14:val="none"/>
        </w:rPr>
        <w:t>Anna Krzycka - Żelazowska, Pniewnik 9</w:t>
      </w:r>
      <w:r w:rsidRPr="001D2353">
        <w:rPr>
          <w:rFonts w:ascii="Times New Roman" w:eastAsia="Calibri" w:hAnsi="Times New Roman" w:cs="Times New Roman"/>
          <w:kern w:val="0"/>
          <w14:ligatures w14:val="none"/>
        </w:rPr>
        <w:t>, 07 – 120 Korytnica.</w:t>
      </w:r>
    </w:p>
    <w:p w14:paraId="52375147" w14:textId="77777777" w:rsidR="006A6ABE" w:rsidRPr="001D2353" w:rsidRDefault="006A6ABE" w:rsidP="00CB13E0">
      <w:pPr>
        <w:spacing w:after="0" w:line="276" w:lineRule="auto"/>
        <w:rPr>
          <w:rFonts w:ascii="Times New Roman" w:eastAsia="Calibri" w:hAnsi="Times New Roman" w:cs="Times New Roman"/>
          <w:b/>
          <w:kern w:val="0"/>
          <w14:ligatures w14:val="none"/>
        </w:rPr>
      </w:pPr>
    </w:p>
    <w:p w14:paraId="2F35EA2F" w14:textId="77777777" w:rsidR="006A6ABE" w:rsidRPr="001D2353" w:rsidRDefault="006A6ABE" w:rsidP="00CB13E0">
      <w:pPr>
        <w:spacing w:after="0" w:line="276" w:lineRule="auto"/>
        <w:rPr>
          <w:rFonts w:ascii="Times New Roman" w:eastAsia="Calibri" w:hAnsi="Times New Roman" w:cs="Times New Roman"/>
          <w:b/>
          <w:kern w:val="0"/>
          <w14:ligatures w14:val="none"/>
        </w:rPr>
      </w:pPr>
      <w:r w:rsidRPr="001D2353">
        <w:rPr>
          <w:rFonts w:ascii="Times New Roman" w:eastAsia="Calibri" w:hAnsi="Times New Roman" w:cs="Times New Roman"/>
          <w:b/>
          <w:kern w:val="0"/>
          <w14:ligatures w14:val="none"/>
        </w:rPr>
        <w:t>3. Podstawowe parametry techniczne przedsięwzięcia:</w:t>
      </w:r>
    </w:p>
    <w:p w14:paraId="66515144" w14:textId="77777777" w:rsidR="003A3681" w:rsidRPr="001D2353" w:rsidRDefault="006A6ABE" w:rsidP="003A3681">
      <w:pPr>
        <w:numPr>
          <w:ilvl w:val="0"/>
          <w:numId w:val="24"/>
        </w:numPr>
        <w:suppressAutoHyphens/>
        <w:autoSpaceDN w:val="0"/>
        <w:spacing w:after="0" w:line="240" w:lineRule="auto"/>
        <w:ind w:left="360"/>
        <w:contextualSpacing/>
        <w:jc w:val="both"/>
        <w:textAlignment w:val="baseline"/>
        <w:rPr>
          <w:rFonts w:ascii="Times New Roman" w:eastAsia="Times New Roman" w:hAnsi="Times New Roman" w:cs="Times New Roman"/>
          <w:bCs/>
          <w:kern w:val="3"/>
          <w:lang w:eastAsia="zh-CN" w:bidi="hi-IN"/>
          <w14:ligatures w14:val="none"/>
        </w:rPr>
      </w:pPr>
      <w:r w:rsidRPr="001D2353">
        <w:rPr>
          <w:rFonts w:ascii="Times New Roman" w:eastAsia="Garamond" w:hAnsi="Times New Roman" w:cs="Times New Roman"/>
          <w:color w:val="000000" w:themeColor="text1"/>
        </w:rPr>
        <w:t>W ramach przedmiotowego przedsięwzięcia, na terenie inwestycyjnym planuje się wykonać:</w:t>
      </w:r>
      <w:r w:rsidR="003A3681" w:rsidRPr="001D2353">
        <w:rPr>
          <w:rFonts w:ascii="Times New Roman" w:eastAsia="Garamond" w:hAnsi="Times New Roman" w:cs="Times New Roman"/>
          <w:color w:val="000000" w:themeColor="text1"/>
        </w:rPr>
        <w:t xml:space="preserve"> </w:t>
      </w:r>
      <w:bookmarkStart w:id="6" w:name="_Hlk206572007"/>
      <w:r w:rsidR="003A3681" w:rsidRPr="001D2353">
        <w:rPr>
          <w:rFonts w:ascii="Times New Roman" w:eastAsia="Times New Roman" w:hAnsi="Times New Roman" w:cs="Times New Roman"/>
          <w:bCs/>
          <w:kern w:val="3"/>
          <w:lang w:eastAsia="zh-CN" w:bidi="hi-IN"/>
          <w14:ligatures w14:val="none"/>
        </w:rPr>
        <w:t xml:space="preserve">budynki inwentarskie kurniki – 3 obiekty, </w:t>
      </w:r>
    </w:p>
    <w:p w14:paraId="58A77A8A" w14:textId="77777777" w:rsidR="003A3681" w:rsidRPr="001D2353" w:rsidRDefault="003A3681" w:rsidP="003A3681">
      <w:pPr>
        <w:numPr>
          <w:ilvl w:val="0"/>
          <w:numId w:val="24"/>
        </w:numPr>
        <w:suppressAutoHyphens/>
        <w:autoSpaceDN w:val="0"/>
        <w:spacing w:after="0" w:line="240" w:lineRule="auto"/>
        <w:ind w:left="360"/>
        <w:jc w:val="both"/>
        <w:textAlignment w:val="baseline"/>
        <w:rPr>
          <w:rFonts w:ascii="Times New Roman" w:eastAsia="Times New Roman" w:hAnsi="Times New Roman" w:cs="Times New Roman"/>
          <w:bCs/>
          <w:kern w:val="3"/>
          <w:lang w:eastAsia="zh-CN" w:bidi="hi-IN"/>
          <w14:ligatures w14:val="none"/>
        </w:rPr>
      </w:pPr>
      <w:r w:rsidRPr="001D2353">
        <w:rPr>
          <w:rFonts w:ascii="Times New Roman" w:eastAsia="Times New Roman" w:hAnsi="Times New Roman" w:cs="Times New Roman"/>
          <w:bCs/>
          <w:kern w:val="3"/>
          <w:lang w:eastAsia="zh-CN" w:bidi="hi-IN"/>
          <w14:ligatures w14:val="none"/>
        </w:rPr>
        <w:t>6 szt. silosów paszowych zlokalizowanych po 2 szt. przy każdym obiekcie inwentarskim o pojemności ok. 27 Mg każdy;</w:t>
      </w:r>
    </w:p>
    <w:p w14:paraId="2C14DBFF" w14:textId="77777777" w:rsidR="003A3681" w:rsidRPr="001D2353" w:rsidRDefault="003A3681" w:rsidP="003A3681">
      <w:pPr>
        <w:numPr>
          <w:ilvl w:val="0"/>
          <w:numId w:val="24"/>
        </w:numPr>
        <w:spacing w:after="0" w:line="240" w:lineRule="auto"/>
        <w:ind w:left="354" w:hanging="357"/>
        <w:contextualSpacing/>
        <w:jc w:val="both"/>
        <w:rPr>
          <w:rFonts w:ascii="Times New Roman" w:eastAsia="Times New Roman" w:hAnsi="Times New Roman" w:cs="Times New Roman"/>
          <w:bCs/>
          <w:kern w:val="3"/>
          <w:lang w:eastAsia="zh-CN" w:bidi="hi-IN"/>
          <w14:ligatures w14:val="none"/>
        </w:rPr>
      </w:pPr>
      <w:r w:rsidRPr="001D2353">
        <w:rPr>
          <w:rFonts w:ascii="Times New Roman" w:eastAsia="Times New Roman" w:hAnsi="Times New Roman" w:cs="Times New Roman"/>
          <w:bCs/>
          <w:kern w:val="3"/>
          <w:lang w:eastAsia="zh-CN" w:bidi="hi-IN"/>
          <w14:ligatures w14:val="none"/>
        </w:rPr>
        <w:t>budynek biurowo–socjalno–magazynowy, który zostanie podzielony na część magazynową (garażową)  od strony zachodniej, z kolei od strony wschodniej będzie znajdować się część biurowo–socjalna;</w:t>
      </w:r>
    </w:p>
    <w:p w14:paraId="374893A3" w14:textId="77777777" w:rsidR="003A3681" w:rsidRPr="001D2353" w:rsidRDefault="003A3681" w:rsidP="003A3681">
      <w:pPr>
        <w:numPr>
          <w:ilvl w:val="0"/>
          <w:numId w:val="24"/>
        </w:numPr>
        <w:spacing w:after="0" w:line="240" w:lineRule="auto"/>
        <w:ind w:left="354" w:hanging="357"/>
        <w:contextualSpacing/>
        <w:jc w:val="both"/>
        <w:rPr>
          <w:rFonts w:ascii="Times New Roman" w:eastAsia="Times New Roman" w:hAnsi="Times New Roman" w:cs="Times New Roman"/>
          <w:bCs/>
          <w:kern w:val="3"/>
          <w:lang w:eastAsia="zh-CN" w:bidi="hi-IN"/>
          <w14:ligatures w14:val="none"/>
        </w:rPr>
      </w:pPr>
      <w:r w:rsidRPr="001D2353">
        <w:rPr>
          <w:rFonts w:ascii="Times New Roman" w:eastAsia="Times New Roman" w:hAnsi="Times New Roman" w:cs="Times New Roman"/>
          <w:bCs/>
          <w:kern w:val="3"/>
          <w:lang w:eastAsia="zh-CN" w:bidi="hi-IN"/>
          <w14:ligatures w14:val="none"/>
        </w:rPr>
        <w:t>konfiskator sztuk padłych;</w:t>
      </w:r>
    </w:p>
    <w:p w14:paraId="7654B16C" w14:textId="77777777" w:rsidR="003A3681" w:rsidRPr="001D2353" w:rsidRDefault="003A3681" w:rsidP="003A3681">
      <w:pPr>
        <w:numPr>
          <w:ilvl w:val="0"/>
          <w:numId w:val="24"/>
        </w:numPr>
        <w:spacing w:after="0" w:line="240" w:lineRule="auto"/>
        <w:ind w:left="354" w:hanging="357"/>
        <w:contextualSpacing/>
        <w:jc w:val="both"/>
        <w:rPr>
          <w:rFonts w:ascii="Times New Roman" w:eastAsia="Times New Roman" w:hAnsi="Times New Roman" w:cs="Times New Roman"/>
          <w:bCs/>
          <w:kern w:val="3"/>
          <w:lang w:eastAsia="zh-CN" w:bidi="hi-IN"/>
          <w14:ligatures w14:val="none"/>
        </w:rPr>
      </w:pPr>
      <w:r w:rsidRPr="001D2353">
        <w:rPr>
          <w:rFonts w:ascii="Times New Roman" w:eastAsia="Times New Roman" w:hAnsi="Times New Roman" w:cs="Times New Roman"/>
          <w:bCs/>
          <w:kern w:val="3"/>
          <w:lang w:eastAsia="zh-CN" w:bidi="hi-IN"/>
          <w14:ligatures w14:val="none"/>
        </w:rPr>
        <w:t>pojemniki na odpady;</w:t>
      </w:r>
    </w:p>
    <w:p w14:paraId="2A277AF1" w14:textId="77777777" w:rsidR="003A3681" w:rsidRPr="001D2353" w:rsidRDefault="003A3681" w:rsidP="003A3681">
      <w:pPr>
        <w:numPr>
          <w:ilvl w:val="0"/>
          <w:numId w:val="24"/>
        </w:numPr>
        <w:suppressAutoHyphens/>
        <w:autoSpaceDN w:val="0"/>
        <w:spacing w:after="0" w:line="240" w:lineRule="auto"/>
        <w:ind w:left="360"/>
        <w:jc w:val="both"/>
        <w:textAlignment w:val="baseline"/>
        <w:rPr>
          <w:rFonts w:ascii="Times New Roman" w:eastAsia="Times New Roman" w:hAnsi="Times New Roman" w:cs="Times New Roman"/>
          <w:bCs/>
          <w:kern w:val="3"/>
          <w:lang w:eastAsia="zh-CN" w:bidi="hi-IN"/>
          <w14:ligatures w14:val="none"/>
        </w:rPr>
      </w:pPr>
      <w:r w:rsidRPr="001D2353">
        <w:rPr>
          <w:rFonts w:ascii="Times New Roman" w:eastAsia="Times New Roman" w:hAnsi="Times New Roman" w:cs="Times New Roman"/>
          <w:bCs/>
          <w:kern w:val="3"/>
          <w:lang w:eastAsia="zh-CN" w:bidi="hi-IN"/>
          <w14:ligatures w14:val="none"/>
        </w:rPr>
        <w:t>szczelne, podziemne, bezodpływowe zbiorniki w ilości:</w:t>
      </w:r>
    </w:p>
    <w:p w14:paraId="47A42905" w14:textId="77777777" w:rsidR="003A3681" w:rsidRPr="001D2353" w:rsidRDefault="003A3681" w:rsidP="003A3681">
      <w:pPr>
        <w:suppressAutoHyphens/>
        <w:autoSpaceDN w:val="0"/>
        <w:spacing w:after="0" w:line="240" w:lineRule="auto"/>
        <w:jc w:val="both"/>
        <w:textAlignment w:val="baseline"/>
        <w:rPr>
          <w:rFonts w:ascii="Times New Roman" w:eastAsia="Times New Roman" w:hAnsi="Times New Roman" w:cs="Times New Roman"/>
          <w:bCs/>
          <w:kern w:val="3"/>
          <w:lang w:eastAsia="zh-CN" w:bidi="hi-IN"/>
          <w14:ligatures w14:val="none"/>
        </w:rPr>
      </w:pPr>
      <w:r w:rsidRPr="001D2353">
        <w:rPr>
          <w:rFonts w:ascii="Times New Roman" w:eastAsia="Times New Roman" w:hAnsi="Times New Roman" w:cs="Times New Roman"/>
          <w:bCs/>
          <w:kern w:val="3"/>
          <w:lang w:eastAsia="zh-CN" w:bidi="hi-IN"/>
          <w14:ligatures w14:val="none"/>
        </w:rPr>
        <w:t>1 szt. o pojemności ok. 7 m</w:t>
      </w:r>
      <w:r w:rsidRPr="001D2353">
        <w:rPr>
          <w:rFonts w:ascii="Times New Roman" w:eastAsia="Times New Roman" w:hAnsi="Times New Roman" w:cs="Times New Roman"/>
          <w:bCs/>
          <w:kern w:val="3"/>
          <w:vertAlign w:val="superscript"/>
          <w:lang w:eastAsia="zh-CN" w:bidi="hi-IN"/>
          <w14:ligatures w14:val="none"/>
        </w:rPr>
        <w:t xml:space="preserve">3 </w:t>
      </w:r>
      <w:r w:rsidRPr="001D2353">
        <w:rPr>
          <w:rFonts w:ascii="Times New Roman" w:eastAsia="Times New Roman" w:hAnsi="Times New Roman" w:cs="Times New Roman"/>
          <w:bCs/>
          <w:kern w:val="3"/>
          <w:lang w:eastAsia="zh-CN" w:bidi="hi-IN"/>
          <w14:ligatures w14:val="none"/>
        </w:rPr>
        <w:t>– zbiornik na ścieki socjalno – bytowe zlokalizowany przy budynku biurowo–socjalno – magazynowym,1 szt. o pojemności ok. 2 m</w:t>
      </w:r>
      <w:r w:rsidRPr="001D2353">
        <w:rPr>
          <w:rFonts w:ascii="Times New Roman" w:eastAsia="Times New Roman" w:hAnsi="Times New Roman" w:cs="Times New Roman"/>
          <w:bCs/>
          <w:kern w:val="3"/>
          <w:vertAlign w:val="superscript"/>
          <w:lang w:eastAsia="zh-CN" w:bidi="hi-IN"/>
          <w14:ligatures w14:val="none"/>
        </w:rPr>
        <w:t xml:space="preserve">3 </w:t>
      </w:r>
      <w:r w:rsidRPr="001D2353">
        <w:rPr>
          <w:rFonts w:ascii="Times New Roman" w:eastAsia="Times New Roman" w:hAnsi="Times New Roman" w:cs="Times New Roman"/>
          <w:bCs/>
          <w:kern w:val="3"/>
          <w:lang w:eastAsia="zh-CN" w:bidi="hi-IN"/>
          <w14:ligatures w14:val="none"/>
        </w:rPr>
        <w:t>– zbiornik na odcieki z konfiskatora,</w:t>
      </w:r>
    </w:p>
    <w:p w14:paraId="7FC68ADD" w14:textId="77777777" w:rsidR="003A3681" w:rsidRPr="001D2353" w:rsidRDefault="003A3681" w:rsidP="003A3681">
      <w:pPr>
        <w:suppressAutoHyphens/>
        <w:autoSpaceDN w:val="0"/>
        <w:spacing w:after="0" w:line="240" w:lineRule="auto"/>
        <w:jc w:val="both"/>
        <w:textAlignment w:val="baseline"/>
        <w:rPr>
          <w:rFonts w:ascii="Times New Roman" w:eastAsia="Times New Roman" w:hAnsi="Times New Roman" w:cs="Times New Roman"/>
          <w:bCs/>
          <w:kern w:val="3"/>
          <w:lang w:eastAsia="zh-CN" w:bidi="hi-IN"/>
          <w14:ligatures w14:val="none"/>
        </w:rPr>
      </w:pPr>
      <w:r w:rsidRPr="001D2353">
        <w:rPr>
          <w:rFonts w:ascii="Times New Roman" w:eastAsia="Times New Roman" w:hAnsi="Times New Roman" w:cs="Times New Roman"/>
          <w:bCs/>
          <w:kern w:val="3"/>
          <w:lang w:eastAsia="zh-CN" w:bidi="hi-IN"/>
          <w14:ligatures w14:val="none"/>
        </w:rPr>
        <w:t>1 szt. o pojemności ok. 20 m</w:t>
      </w:r>
      <w:r w:rsidRPr="001D2353">
        <w:rPr>
          <w:rFonts w:ascii="Times New Roman" w:eastAsia="Times New Roman" w:hAnsi="Times New Roman" w:cs="Times New Roman"/>
          <w:bCs/>
          <w:kern w:val="3"/>
          <w:vertAlign w:val="superscript"/>
          <w:lang w:eastAsia="zh-CN" w:bidi="hi-IN"/>
          <w14:ligatures w14:val="none"/>
        </w:rPr>
        <w:t>3</w:t>
      </w:r>
      <w:r w:rsidRPr="001D2353">
        <w:rPr>
          <w:rFonts w:ascii="Times New Roman" w:eastAsia="Times New Roman" w:hAnsi="Times New Roman" w:cs="Times New Roman"/>
          <w:bCs/>
          <w:kern w:val="3"/>
          <w:lang w:eastAsia="zh-CN" w:bidi="hi-IN"/>
          <w14:ligatures w14:val="none"/>
        </w:rPr>
        <w:t xml:space="preserve"> – zbiornik na ewentualne ścieki technologiczne z mycia kurników</w:t>
      </w:r>
      <w:r w:rsidRPr="001D2353">
        <w:rPr>
          <w:rFonts w:ascii="Times New Roman" w:eastAsia="Times New Roman" w:hAnsi="Times New Roman" w:cs="Times New Roman"/>
          <w:bCs/>
          <w:kern w:val="3"/>
          <w:lang w:eastAsia="zh-CN" w:bidi="hi-IN"/>
          <w14:ligatures w14:val="none"/>
        </w:rPr>
        <w:br/>
        <w:t>nr 1 oraz 2, jeśli czyszczenie będzie miało odbywać się na mokro,</w:t>
      </w:r>
    </w:p>
    <w:p w14:paraId="325D7309" w14:textId="5039F83A" w:rsidR="003A3681" w:rsidRPr="001D2353" w:rsidRDefault="003A3681" w:rsidP="003A3681">
      <w:pPr>
        <w:suppressAutoHyphens/>
        <w:autoSpaceDN w:val="0"/>
        <w:spacing w:after="0" w:line="240" w:lineRule="auto"/>
        <w:jc w:val="both"/>
        <w:textAlignment w:val="baseline"/>
        <w:rPr>
          <w:rFonts w:ascii="Times New Roman" w:eastAsia="Times New Roman" w:hAnsi="Times New Roman" w:cs="Times New Roman"/>
          <w:bCs/>
          <w:kern w:val="3"/>
          <w:lang w:eastAsia="zh-CN" w:bidi="hi-IN"/>
          <w14:ligatures w14:val="none"/>
        </w:rPr>
      </w:pPr>
      <w:r w:rsidRPr="001D2353">
        <w:rPr>
          <w:rFonts w:ascii="Times New Roman" w:eastAsia="Times New Roman" w:hAnsi="Times New Roman" w:cs="Times New Roman"/>
          <w:bCs/>
          <w:kern w:val="3"/>
          <w:lang w:eastAsia="zh-CN" w:bidi="hi-IN"/>
          <w14:ligatures w14:val="none"/>
        </w:rPr>
        <w:t>1 szt. o pojemności ok. 10 m</w:t>
      </w:r>
      <w:r w:rsidRPr="001D2353">
        <w:rPr>
          <w:rFonts w:ascii="Times New Roman" w:eastAsia="Times New Roman" w:hAnsi="Times New Roman" w:cs="Times New Roman"/>
          <w:bCs/>
          <w:kern w:val="3"/>
          <w:vertAlign w:val="superscript"/>
          <w:lang w:eastAsia="zh-CN" w:bidi="hi-IN"/>
          <w14:ligatures w14:val="none"/>
        </w:rPr>
        <w:t>3</w:t>
      </w:r>
      <w:r w:rsidRPr="001D2353">
        <w:rPr>
          <w:rFonts w:ascii="Times New Roman" w:eastAsia="Times New Roman" w:hAnsi="Times New Roman" w:cs="Times New Roman"/>
          <w:bCs/>
          <w:kern w:val="3"/>
          <w:lang w:eastAsia="zh-CN" w:bidi="hi-IN"/>
          <w14:ligatures w14:val="none"/>
        </w:rPr>
        <w:t xml:space="preserve"> – zbiornik na ewentualne ścieki technologiczne z mycia kurnika</w:t>
      </w:r>
      <w:r w:rsidRPr="001D2353">
        <w:rPr>
          <w:rFonts w:ascii="Times New Roman" w:eastAsia="Times New Roman" w:hAnsi="Times New Roman" w:cs="Times New Roman"/>
          <w:bCs/>
          <w:kern w:val="3"/>
          <w:lang w:eastAsia="zh-CN" w:bidi="hi-IN"/>
          <w14:ligatures w14:val="none"/>
        </w:rPr>
        <w:br/>
        <w:t>nr 3, jeśli czyszczenie będzie miało odbywać się 1 szt. o pojemności ok. 1 m</w:t>
      </w:r>
      <w:r w:rsidRPr="001D2353">
        <w:rPr>
          <w:rFonts w:ascii="Times New Roman" w:eastAsia="Times New Roman" w:hAnsi="Times New Roman" w:cs="Times New Roman"/>
          <w:bCs/>
          <w:kern w:val="3"/>
          <w:vertAlign w:val="superscript"/>
          <w:lang w:eastAsia="zh-CN" w:bidi="hi-IN"/>
          <w14:ligatures w14:val="none"/>
        </w:rPr>
        <w:t xml:space="preserve">3 </w:t>
      </w:r>
      <w:r w:rsidRPr="001D2353">
        <w:rPr>
          <w:rFonts w:ascii="Times New Roman" w:eastAsia="Times New Roman" w:hAnsi="Times New Roman" w:cs="Times New Roman"/>
          <w:bCs/>
          <w:kern w:val="3"/>
          <w:lang w:eastAsia="zh-CN" w:bidi="hi-IN"/>
          <w14:ligatures w14:val="none"/>
        </w:rPr>
        <w:t>– zbiornik na wody popłuczne z płukania filtrów ze stacji uzdatniania wód.</w:t>
      </w:r>
    </w:p>
    <w:p w14:paraId="4612E5E1" w14:textId="5AF4A2FC" w:rsidR="003A3681" w:rsidRPr="001D2353" w:rsidRDefault="003A3681" w:rsidP="003A3681">
      <w:pPr>
        <w:suppressAutoHyphens/>
        <w:autoSpaceDN w:val="0"/>
        <w:spacing w:after="0" w:line="240" w:lineRule="auto"/>
        <w:jc w:val="both"/>
        <w:textAlignment w:val="baseline"/>
        <w:rPr>
          <w:rFonts w:ascii="Times New Roman" w:eastAsia="Times New Roman" w:hAnsi="Times New Roman" w:cs="Times New Roman"/>
          <w:bCs/>
          <w:kern w:val="3"/>
          <w:lang w:eastAsia="zh-CN" w:bidi="hi-IN"/>
          <w14:ligatures w14:val="none"/>
        </w:rPr>
      </w:pPr>
      <w:r w:rsidRPr="001D2353">
        <w:rPr>
          <w:rFonts w:ascii="Times New Roman" w:eastAsia="Times New Roman" w:hAnsi="Times New Roman" w:cs="Times New Roman"/>
          <w:bCs/>
          <w:kern w:val="3"/>
          <w:lang w:eastAsia="zh-CN" w:bidi="hi-IN"/>
          <w14:ligatures w14:val="none"/>
        </w:rPr>
        <w:t>*    6 szt. zbiorników na gaz propan o pojemności około 6,4 m</w:t>
      </w:r>
      <w:r w:rsidRPr="001D2353">
        <w:rPr>
          <w:rFonts w:ascii="Times New Roman" w:eastAsia="Times New Roman" w:hAnsi="Times New Roman" w:cs="Times New Roman"/>
          <w:bCs/>
          <w:kern w:val="3"/>
          <w:vertAlign w:val="superscript"/>
          <w:lang w:eastAsia="zh-CN" w:bidi="hi-IN"/>
          <w14:ligatures w14:val="none"/>
        </w:rPr>
        <w:t>3</w:t>
      </w:r>
      <w:r w:rsidRPr="001D2353">
        <w:rPr>
          <w:rFonts w:ascii="Times New Roman" w:eastAsia="Times New Roman" w:hAnsi="Times New Roman" w:cs="Times New Roman"/>
          <w:bCs/>
          <w:kern w:val="3"/>
          <w:lang w:eastAsia="zh-CN" w:bidi="hi-IN"/>
          <w14:ligatures w14:val="none"/>
        </w:rPr>
        <w:t xml:space="preserve"> każdy;</w:t>
      </w:r>
    </w:p>
    <w:p w14:paraId="7FDFA507" w14:textId="77777777" w:rsidR="001D2353" w:rsidRDefault="003A3681" w:rsidP="003A3681">
      <w:pPr>
        <w:numPr>
          <w:ilvl w:val="0"/>
          <w:numId w:val="24"/>
        </w:numPr>
        <w:suppressAutoHyphens/>
        <w:autoSpaceDN w:val="0"/>
        <w:spacing w:after="0" w:line="240" w:lineRule="auto"/>
        <w:ind w:left="360"/>
        <w:jc w:val="both"/>
        <w:textAlignment w:val="baseline"/>
        <w:rPr>
          <w:rFonts w:ascii="Times New Roman" w:eastAsia="Times New Roman" w:hAnsi="Times New Roman" w:cs="Times New Roman"/>
          <w:bCs/>
          <w:kern w:val="3"/>
          <w:lang w:eastAsia="zh-CN" w:bidi="hi-IN"/>
          <w14:ligatures w14:val="none"/>
        </w:rPr>
      </w:pPr>
      <w:r w:rsidRPr="001D2353">
        <w:rPr>
          <w:rFonts w:ascii="Times New Roman" w:eastAsia="Times New Roman" w:hAnsi="Times New Roman" w:cs="Times New Roman"/>
          <w:bCs/>
          <w:kern w:val="3"/>
          <w:lang w:eastAsia="zh-CN" w:bidi="hi-IN"/>
          <w14:ligatures w14:val="none"/>
        </w:rPr>
        <w:t>2 szt. studni głębinowych, z czego jedno ujęcie wód podziemnych będzie podstawowym</w:t>
      </w:r>
      <w:r w:rsidR="001D2353">
        <w:rPr>
          <w:rFonts w:ascii="Times New Roman" w:eastAsia="Times New Roman" w:hAnsi="Times New Roman" w:cs="Times New Roman"/>
          <w:bCs/>
          <w:kern w:val="3"/>
          <w:lang w:eastAsia="zh-CN" w:bidi="hi-IN"/>
          <w14:ligatures w14:val="none"/>
        </w:rPr>
        <w:t xml:space="preserve"> </w:t>
      </w:r>
    </w:p>
    <w:p w14:paraId="5E09B8C3" w14:textId="7191C280" w:rsidR="003A3681" w:rsidRPr="001D2353" w:rsidRDefault="003A3681" w:rsidP="001D2353">
      <w:pPr>
        <w:suppressAutoHyphens/>
        <w:autoSpaceDN w:val="0"/>
        <w:spacing w:after="0" w:line="240" w:lineRule="auto"/>
        <w:jc w:val="both"/>
        <w:textAlignment w:val="baseline"/>
        <w:rPr>
          <w:rFonts w:ascii="Times New Roman" w:eastAsia="Times New Roman" w:hAnsi="Times New Roman" w:cs="Times New Roman"/>
          <w:bCs/>
          <w:kern w:val="3"/>
          <w:lang w:eastAsia="zh-CN" w:bidi="hi-IN"/>
          <w14:ligatures w14:val="none"/>
        </w:rPr>
      </w:pPr>
      <w:r w:rsidRPr="001D2353">
        <w:rPr>
          <w:rFonts w:ascii="Times New Roman" w:eastAsia="Times New Roman" w:hAnsi="Times New Roman" w:cs="Times New Roman"/>
          <w:bCs/>
          <w:kern w:val="3"/>
          <w:lang w:eastAsia="zh-CN" w:bidi="hi-IN"/>
          <w14:ligatures w14:val="none"/>
        </w:rPr>
        <w:t>źródłem poboru wody na cele technologiczne, socjalne oraz ppoż, a drugie ujęcie wód podziemnych będzie awaryjnym źródłem poboru wody również na cele technologiczne, socjalne oraz ppoż. Obie studnie głębinowe</w:t>
      </w:r>
      <w:r w:rsidR="001D2353">
        <w:rPr>
          <w:rFonts w:ascii="Times New Roman" w:eastAsia="Times New Roman" w:hAnsi="Times New Roman" w:cs="Times New Roman"/>
          <w:bCs/>
          <w:kern w:val="3"/>
          <w:lang w:eastAsia="zh-CN" w:bidi="hi-IN"/>
          <w14:ligatures w14:val="none"/>
        </w:rPr>
        <w:t xml:space="preserve"> </w:t>
      </w:r>
      <w:r w:rsidRPr="001D2353">
        <w:rPr>
          <w:rFonts w:ascii="Times New Roman" w:eastAsia="Times New Roman" w:hAnsi="Times New Roman" w:cs="Times New Roman"/>
          <w:bCs/>
          <w:kern w:val="3"/>
          <w:lang w:eastAsia="zh-CN" w:bidi="hi-IN"/>
          <w14:ligatures w14:val="none"/>
        </w:rPr>
        <w:t>będą charakteryzować się maksymalną wydajnością do 30 m</w:t>
      </w:r>
      <w:r w:rsidRPr="001D2353">
        <w:rPr>
          <w:rFonts w:ascii="Times New Roman" w:eastAsia="Times New Roman" w:hAnsi="Times New Roman" w:cs="Times New Roman"/>
          <w:bCs/>
          <w:kern w:val="3"/>
          <w:vertAlign w:val="superscript"/>
          <w:lang w:eastAsia="zh-CN" w:bidi="hi-IN"/>
          <w14:ligatures w14:val="none"/>
        </w:rPr>
        <w:t>3</w:t>
      </w:r>
      <w:r w:rsidRPr="001D2353">
        <w:rPr>
          <w:rFonts w:ascii="Times New Roman" w:eastAsia="Times New Roman" w:hAnsi="Times New Roman" w:cs="Times New Roman"/>
          <w:bCs/>
          <w:kern w:val="3"/>
          <w:lang w:eastAsia="zh-CN" w:bidi="hi-IN"/>
          <w14:ligatures w14:val="none"/>
        </w:rPr>
        <w:t>/h/studnię;</w:t>
      </w:r>
    </w:p>
    <w:p w14:paraId="3601EA61" w14:textId="4D400EB8" w:rsidR="003A3681" w:rsidRPr="001D2353" w:rsidRDefault="003A3681" w:rsidP="001D2353">
      <w:pPr>
        <w:numPr>
          <w:ilvl w:val="0"/>
          <w:numId w:val="24"/>
        </w:numPr>
        <w:suppressAutoHyphens/>
        <w:autoSpaceDN w:val="0"/>
        <w:spacing w:after="0" w:line="240" w:lineRule="auto"/>
        <w:ind w:left="360"/>
        <w:jc w:val="both"/>
        <w:textAlignment w:val="baseline"/>
        <w:rPr>
          <w:rFonts w:ascii="Times New Roman" w:eastAsia="Times New Roman" w:hAnsi="Times New Roman" w:cs="Times New Roman"/>
          <w:bCs/>
          <w:kern w:val="3"/>
          <w:lang w:eastAsia="zh-CN" w:bidi="hi-IN"/>
          <w14:ligatures w14:val="none"/>
        </w:rPr>
      </w:pPr>
      <w:r w:rsidRPr="001D2353">
        <w:rPr>
          <w:rFonts w:ascii="Times New Roman" w:eastAsia="Times New Roman" w:hAnsi="Times New Roman" w:cs="Times New Roman"/>
          <w:bCs/>
          <w:kern w:val="3"/>
          <w:lang w:eastAsia="zh-CN" w:bidi="hi-IN"/>
          <w14:ligatures w14:val="none"/>
        </w:rPr>
        <w:t>stacja uzdatniania wód zlokalizowana będzie w budynku biurowo–socjalno</w:t>
      </w:r>
      <w:r w:rsidR="001D2353">
        <w:rPr>
          <w:rFonts w:ascii="Times New Roman" w:eastAsia="Times New Roman" w:hAnsi="Times New Roman" w:cs="Times New Roman"/>
          <w:bCs/>
          <w:kern w:val="3"/>
          <w:lang w:eastAsia="zh-CN" w:bidi="hi-IN"/>
          <w14:ligatures w14:val="none"/>
        </w:rPr>
        <w:t xml:space="preserve"> </w:t>
      </w:r>
      <w:r w:rsidRPr="001D2353">
        <w:rPr>
          <w:rFonts w:ascii="Times New Roman" w:eastAsia="Times New Roman" w:hAnsi="Times New Roman" w:cs="Times New Roman"/>
          <w:bCs/>
          <w:kern w:val="3"/>
          <w:lang w:eastAsia="zh-CN" w:bidi="hi-IN"/>
          <w14:ligatures w14:val="none"/>
        </w:rPr>
        <w:t>magazynowym z odprowadzeniem wód popłucznych do szczelnego zbiornika o pojemności ok. 1 m</w:t>
      </w:r>
      <w:r w:rsidRPr="001D2353">
        <w:rPr>
          <w:rFonts w:ascii="Times New Roman" w:eastAsia="Times New Roman" w:hAnsi="Times New Roman" w:cs="Times New Roman"/>
          <w:bCs/>
          <w:kern w:val="3"/>
          <w:vertAlign w:val="superscript"/>
          <w:lang w:eastAsia="zh-CN" w:bidi="hi-IN"/>
          <w14:ligatures w14:val="none"/>
        </w:rPr>
        <w:t>3</w:t>
      </w:r>
      <w:r w:rsidRPr="001D2353">
        <w:rPr>
          <w:rFonts w:ascii="Times New Roman" w:eastAsia="Times New Roman" w:hAnsi="Times New Roman" w:cs="Times New Roman"/>
          <w:bCs/>
          <w:kern w:val="3"/>
          <w:lang w:eastAsia="zh-CN" w:bidi="hi-IN"/>
          <w14:ligatures w14:val="none"/>
        </w:rPr>
        <w:t>;</w:t>
      </w:r>
    </w:p>
    <w:p w14:paraId="02896767" w14:textId="77777777" w:rsidR="003A3681" w:rsidRPr="001D2353" w:rsidRDefault="003A3681" w:rsidP="003A3681">
      <w:pPr>
        <w:numPr>
          <w:ilvl w:val="0"/>
          <w:numId w:val="24"/>
        </w:numPr>
        <w:suppressAutoHyphens/>
        <w:autoSpaceDN w:val="0"/>
        <w:spacing w:after="0" w:line="240" w:lineRule="auto"/>
        <w:ind w:left="360"/>
        <w:jc w:val="both"/>
        <w:textAlignment w:val="baseline"/>
        <w:rPr>
          <w:rFonts w:ascii="Times New Roman" w:eastAsia="Times New Roman" w:hAnsi="Times New Roman" w:cs="Times New Roman"/>
          <w:bCs/>
          <w:kern w:val="3"/>
          <w:lang w:eastAsia="zh-CN" w:bidi="hi-IN"/>
          <w14:ligatures w14:val="none"/>
        </w:rPr>
      </w:pPr>
      <w:r w:rsidRPr="001D2353">
        <w:rPr>
          <w:rFonts w:ascii="Times New Roman" w:eastAsia="Times New Roman" w:hAnsi="Times New Roman" w:cs="Times New Roman"/>
          <w:bCs/>
          <w:kern w:val="3"/>
          <w:lang w:eastAsia="zh-CN" w:bidi="hi-IN"/>
          <w14:ligatures w14:val="none"/>
        </w:rPr>
        <w:t>1 szt. zbiornika przeciwpożarowego chłonnego o pojemności całkowitej ok. 439 m</w:t>
      </w:r>
      <w:r w:rsidRPr="001D2353">
        <w:rPr>
          <w:rFonts w:ascii="Times New Roman" w:eastAsia="Times New Roman" w:hAnsi="Times New Roman" w:cs="Times New Roman"/>
          <w:bCs/>
          <w:kern w:val="3"/>
          <w:vertAlign w:val="superscript"/>
          <w:lang w:eastAsia="zh-CN" w:bidi="hi-IN"/>
          <w14:ligatures w14:val="none"/>
        </w:rPr>
        <w:t>3</w:t>
      </w:r>
      <w:r w:rsidRPr="001D2353">
        <w:rPr>
          <w:rFonts w:ascii="Times New Roman" w:eastAsia="Times New Roman" w:hAnsi="Times New Roman" w:cs="Times New Roman"/>
          <w:bCs/>
          <w:kern w:val="3"/>
          <w:lang w:eastAsia="zh-CN" w:bidi="hi-IN"/>
          <w14:ligatures w14:val="none"/>
        </w:rPr>
        <w:t xml:space="preserve"> oraz powierzchni zabudowy wynoszącej ok. 190 m</w:t>
      </w:r>
      <w:r w:rsidRPr="001D2353">
        <w:rPr>
          <w:rFonts w:ascii="Times New Roman" w:eastAsia="Times New Roman" w:hAnsi="Times New Roman" w:cs="Times New Roman"/>
          <w:bCs/>
          <w:kern w:val="3"/>
          <w:vertAlign w:val="superscript"/>
          <w:lang w:eastAsia="zh-CN" w:bidi="hi-IN"/>
          <w14:ligatures w14:val="none"/>
        </w:rPr>
        <w:t>2</w:t>
      </w:r>
      <w:r w:rsidRPr="001D2353">
        <w:rPr>
          <w:rFonts w:ascii="Times New Roman" w:eastAsia="Times New Roman" w:hAnsi="Times New Roman" w:cs="Times New Roman"/>
          <w:bCs/>
          <w:kern w:val="3"/>
          <w:lang w:eastAsia="zh-CN" w:bidi="hi-IN"/>
          <w14:ligatures w14:val="none"/>
        </w:rPr>
        <w:t>;</w:t>
      </w:r>
    </w:p>
    <w:p w14:paraId="6C509DED" w14:textId="77777777" w:rsidR="003A3681" w:rsidRPr="001D2353" w:rsidRDefault="003A3681" w:rsidP="003A3681">
      <w:pPr>
        <w:numPr>
          <w:ilvl w:val="0"/>
          <w:numId w:val="24"/>
        </w:numPr>
        <w:suppressAutoHyphens/>
        <w:autoSpaceDN w:val="0"/>
        <w:spacing w:after="0" w:line="240" w:lineRule="auto"/>
        <w:ind w:left="360"/>
        <w:jc w:val="both"/>
        <w:textAlignment w:val="baseline"/>
        <w:rPr>
          <w:rFonts w:ascii="Times New Roman" w:eastAsia="Times New Roman" w:hAnsi="Times New Roman" w:cs="Times New Roman"/>
          <w:bCs/>
          <w:kern w:val="3"/>
          <w:lang w:eastAsia="zh-CN" w:bidi="hi-IN"/>
          <w14:ligatures w14:val="none"/>
        </w:rPr>
      </w:pPr>
      <w:r w:rsidRPr="001D2353">
        <w:rPr>
          <w:rFonts w:ascii="Times New Roman" w:eastAsia="Times New Roman" w:hAnsi="Times New Roman" w:cs="Times New Roman"/>
          <w:bCs/>
          <w:kern w:val="3"/>
          <w:lang w:eastAsia="zh-CN" w:bidi="hi-IN"/>
          <w14:ligatures w14:val="none"/>
        </w:rPr>
        <w:t>waga przejazdowa.</w:t>
      </w:r>
    </w:p>
    <w:p w14:paraId="6BC78030" w14:textId="77777777" w:rsidR="003A3681" w:rsidRPr="001D2353" w:rsidRDefault="003A3681" w:rsidP="003A3681">
      <w:pPr>
        <w:suppressAutoHyphens/>
        <w:autoSpaceDN w:val="0"/>
        <w:spacing w:after="0" w:line="240" w:lineRule="auto"/>
        <w:jc w:val="both"/>
        <w:textAlignment w:val="baseline"/>
        <w:rPr>
          <w:rFonts w:ascii="Times New Roman" w:eastAsia="Times New Roman" w:hAnsi="Times New Roman" w:cs="Times New Roman"/>
          <w:bCs/>
          <w:kern w:val="3"/>
          <w:lang w:eastAsia="zh-CN" w:bidi="hi-IN"/>
          <w14:ligatures w14:val="none"/>
        </w:rPr>
      </w:pPr>
      <w:r w:rsidRPr="001D2353">
        <w:rPr>
          <w:rFonts w:ascii="Times New Roman" w:eastAsia="Times New Roman" w:hAnsi="Times New Roman" w:cs="Times New Roman"/>
          <w:bCs/>
          <w:kern w:val="3"/>
          <w:lang w:eastAsia="zh-CN" w:bidi="hi-IN"/>
          <w14:ligatures w14:val="none"/>
        </w:rPr>
        <w:t>Ponadto ferma będzie wyposażona w:</w:t>
      </w:r>
    </w:p>
    <w:p w14:paraId="5F8DA25A" w14:textId="77777777" w:rsidR="003A3681" w:rsidRPr="001D2353" w:rsidRDefault="003A3681" w:rsidP="003A3681">
      <w:pPr>
        <w:numPr>
          <w:ilvl w:val="0"/>
          <w:numId w:val="24"/>
        </w:numPr>
        <w:suppressAutoHyphens/>
        <w:autoSpaceDN w:val="0"/>
        <w:spacing w:after="0" w:line="240" w:lineRule="auto"/>
        <w:ind w:left="360"/>
        <w:jc w:val="both"/>
        <w:textAlignment w:val="baseline"/>
        <w:rPr>
          <w:rFonts w:ascii="Times New Roman" w:eastAsia="Times New Roman" w:hAnsi="Times New Roman" w:cs="Times New Roman"/>
          <w:bCs/>
          <w:kern w:val="3"/>
          <w:lang w:eastAsia="zh-CN" w:bidi="hi-IN"/>
          <w14:ligatures w14:val="none"/>
        </w:rPr>
      </w:pPr>
      <w:bookmarkStart w:id="7" w:name="_Hlk86925632"/>
      <w:r w:rsidRPr="001D2353">
        <w:rPr>
          <w:rFonts w:ascii="Times New Roman" w:eastAsia="Times New Roman" w:hAnsi="Times New Roman" w:cs="Times New Roman"/>
          <w:bCs/>
          <w:kern w:val="3"/>
          <w:lang w:eastAsia="zh-CN" w:bidi="hi-IN"/>
          <w14:ligatures w14:val="none"/>
        </w:rPr>
        <w:t>agregat prądotwórczy o mocy ok. 132 kW;</w:t>
      </w:r>
    </w:p>
    <w:p w14:paraId="579A4CB5" w14:textId="77777777" w:rsidR="003A3681" w:rsidRPr="001D2353" w:rsidRDefault="003A3681" w:rsidP="002212AE">
      <w:pPr>
        <w:numPr>
          <w:ilvl w:val="0"/>
          <w:numId w:val="24"/>
        </w:numPr>
        <w:suppressAutoHyphens/>
        <w:autoSpaceDN w:val="0"/>
        <w:spacing w:after="0" w:line="240" w:lineRule="auto"/>
        <w:ind w:left="360"/>
        <w:jc w:val="both"/>
        <w:textAlignment w:val="baseline"/>
        <w:rPr>
          <w:rFonts w:ascii="Times New Roman" w:eastAsia="Times New Roman" w:hAnsi="Times New Roman" w:cs="Times New Roman"/>
          <w:bCs/>
          <w:kern w:val="3"/>
          <w:lang w:eastAsia="zh-CN" w:bidi="hi-IN"/>
          <w14:ligatures w14:val="none"/>
        </w:rPr>
      </w:pPr>
      <w:r w:rsidRPr="001D2353">
        <w:rPr>
          <w:rFonts w:ascii="Times New Roman" w:eastAsia="Times New Roman" w:hAnsi="Times New Roman" w:cs="Times New Roman"/>
          <w:bCs/>
          <w:kern w:val="3"/>
          <w:lang w:eastAsia="zh-CN" w:bidi="hi-IN"/>
          <w14:ligatures w14:val="none"/>
        </w:rPr>
        <w:t>maksymalnie do 15 szt. nagrzewnic zasilanych gazem propan o mocy ok. 83 kW każdy, z zamkniętą komorą spalania z odprowadzeniem spalin z każdego urządzenia grzewczego poprzez indywidualne przewody charakteryzujące się wysokościami wylotów bocznych na poziomie około 2,70 m n.p.t. i średnicy 0,20 m. Ilość planowanych nagrzewnic w każdym budynku inwentarskim to 5 szt./kurnik;</w:t>
      </w:r>
    </w:p>
    <w:p w14:paraId="557D98D0" w14:textId="77777777" w:rsidR="003A3681" w:rsidRPr="001D2353" w:rsidRDefault="003A3681" w:rsidP="003A3681">
      <w:pPr>
        <w:numPr>
          <w:ilvl w:val="0"/>
          <w:numId w:val="25"/>
        </w:numPr>
        <w:suppressAutoHyphens/>
        <w:autoSpaceDN w:val="0"/>
        <w:spacing w:after="0" w:line="240" w:lineRule="auto"/>
        <w:jc w:val="both"/>
        <w:textAlignment w:val="baseline"/>
        <w:rPr>
          <w:rFonts w:ascii="Times New Roman" w:eastAsia="Times New Roman" w:hAnsi="Times New Roman" w:cs="Times New Roman"/>
          <w:bCs/>
          <w:kern w:val="3"/>
          <w:lang w:eastAsia="zh-CN" w:bidi="hi-IN"/>
          <w14:ligatures w14:val="none"/>
        </w:rPr>
      </w:pPr>
      <w:r w:rsidRPr="001D2353">
        <w:rPr>
          <w:rFonts w:ascii="Times New Roman" w:eastAsia="Times New Roman" w:hAnsi="Times New Roman" w:cs="Times New Roman"/>
          <w:bCs/>
          <w:kern w:val="3"/>
          <w:lang w:eastAsia="zh-CN" w:bidi="hi-IN"/>
          <w14:ligatures w14:val="none"/>
        </w:rPr>
        <w:t>kocioł grzewczy, gazowy o mocy około 32 kW w budynku biurowo–socjalno–magazynowym;</w:t>
      </w:r>
    </w:p>
    <w:bookmarkEnd w:id="7"/>
    <w:p w14:paraId="35908C30" w14:textId="1C3A8137" w:rsidR="003A3681" w:rsidRPr="001D2353" w:rsidRDefault="003A3681" w:rsidP="002212AE">
      <w:pPr>
        <w:numPr>
          <w:ilvl w:val="0"/>
          <w:numId w:val="24"/>
        </w:numPr>
        <w:suppressAutoHyphens/>
        <w:autoSpaceDN w:val="0"/>
        <w:spacing w:after="0" w:line="240" w:lineRule="auto"/>
        <w:ind w:left="360"/>
        <w:jc w:val="both"/>
        <w:textAlignment w:val="baseline"/>
        <w:rPr>
          <w:rFonts w:ascii="Times New Roman" w:eastAsia="Times New Roman" w:hAnsi="Times New Roman" w:cs="Times New Roman"/>
          <w:bCs/>
          <w:kern w:val="3"/>
          <w:lang w:eastAsia="zh-CN" w:bidi="hi-IN"/>
          <w14:ligatures w14:val="none"/>
        </w:rPr>
      </w:pPr>
      <w:r w:rsidRPr="001D2353">
        <w:rPr>
          <w:rFonts w:ascii="Times New Roman" w:eastAsia="Times New Roman" w:hAnsi="Times New Roman" w:cs="Times New Roman"/>
          <w:bCs/>
          <w:kern w:val="3"/>
          <w:lang w:eastAsia="zh-CN" w:bidi="hi-IN"/>
          <w14:ligatures w14:val="none"/>
        </w:rPr>
        <w:t>system wentylacji mechanicznej dla poszczególnych kurników przedstawiono w poniższych tabelach:</w:t>
      </w:r>
      <w:bookmarkEnd w:id="6"/>
    </w:p>
    <w:p w14:paraId="2810CBA7" w14:textId="77777777" w:rsidR="002212AE" w:rsidRPr="001D2353" w:rsidRDefault="002212AE" w:rsidP="001D2353">
      <w:pPr>
        <w:suppressAutoHyphens/>
        <w:autoSpaceDN w:val="0"/>
        <w:spacing w:after="0" w:line="240" w:lineRule="auto"/>
        <w:ind w:left="360"/>
        <w:jc w:val="both"/>
        <w:textAlignment w:val="baseline"/>
        <w:rPr>
          <w:rFonts w:ascii="Times New Roman" w:eastAsia="Times New Roman" w:hAnsi="Times New Roman" w:cs="Times New Roman"/>
          <w:bCs/>
          <w:kern w:val="3"/>
          <w:lang w:eastAsia="zh-CN" w:bidi="hi-IN"/>
          <w14:ligatures w14:val="none"/>
        </w:rPr>
      </w:pPr>
    </w:p>
    <w:p w14:paraId="589AE4B9" w14:textId="77777777" w:rsidR="006A6ABE" w:rsidRPr="001D2353" w:rsidRDefault="006A6ABE" w:rsidP="00CB13E0">
      <w:pPr>
        <w:spacing w:after="0" w:line="276" w:lineRule="auto"/>
        <w:jc w:val="both"/>
        <w:rPr>
          <w:rFonts w:ascii="Times New Roman" w:eastAsia="Calibri" w:hAnsi="Times New Roman" w:cs="Times New Roman"/>
          <w:b/>
          <w:kern w:val="0"/>
          <w14:ligatures w14:val="none"/>
        </w:rPr>
      </w:pPr>
      <w:r w:rsidRPr="001D2353">
        <w:rPr>
          <w:rFonts w:ascii="Times New Roman" w:eastAsia="Calibri" w:hAnsi="Times New Roman" w:cs="Times New Roman"/>
          <w:b/>
          <w:kern w:val="0"/>
          <w14:ligatures w14:val="none"/>
        </w:rPr>
        <w:t>4. Rozwiązania chroniące środowisko:</w:t>
      </w:r>
    </w:p>
    <w:p w14:paraId="49457F8C" w14:textId="0FA92F80" w:rsidR="006A6ABE" w:rsidRPr="001D2353" w:rsidRDefault="006A6ABE" w:rsidP="001D2353">
      <w:pPr>
        <w:numPr>
          <w:ilvl w:val="0"/>
          <w:numId w:val="23"/>
        </w:numPr>
        <w:spacing w:after="0" w:line="240" w:lineRule="auto"/>
        <w:rPr>
          <w:rFonts w:ascii="Times New Roman" w:eastAsia="Times New Roman" w:hAnsi="Times New Roman" w:cs="Times New Roman"/>
          <w:kern w:val="0"/>
          <w:lang w:eastAsia="pl-PL"/>
          <w14:ligatures w14:val="none"/>
        </w:rPr>
      </w:pPr>
      <w:r w:rsidRPr="001D2353">
        <w:rPr>
          <w:rFonts w:ascii="Times New Roman" w:eastAsia="Times New Roman" w:hAnsi="Times New Roman" w:cs="Times New Roman"/>
          <w:kern w:val="0"/>
          <w:lang w:eastAsia="pl-PL"/>
          <w14:ligatures w14:val="none"/>
        </w:rPr>
        <w:t>prawidłowa lokalizacja budynków inwentarskich;</w:t>
      </w:r>
    </w:p>
    <w:p w14:paraId="025881FF" w14:textId="094400B7" w:rsidR="002212AE" w:rsidRPr="001D2353" w:rsidRDefault="006A6ABE" w:rsidP="001D2353">
      <w:pPr>
        <w:numPr>
          <w:ilvl w:val="0"/>
          <w:numId w:val="23"/>
        </w:numPr>
        <w:spacing w:after="0" w:line="240" w:lineRule="auto"/>
        <w:rPr>
          <w:rFonts w:ascii="Times New Roman" w:eastAsia="Times New Roman" w:hAnsi="Times New Roman" w:cs="Times New Roman"/>
          <w:kern w:val="0"/>
          <w:lang w:eastAsia="pl-PL"/>
          <w14:ligatures w14:val="none"/>
        </w:rPr>
      </w:pPr>
      <w:r w:rsidRPr="001D2353">
        <w:rPr>
          <w:rFonts w:ascii="Times New Roman" w:eastAsia="Times New Roman" w:hAnsi="Times New Roman" w:cs="Times New Roman"/>
          <w:kern w:val="0"/>
          <w:lang w:eastAsia="pl-PL"/>
          <w14:ligatures w14:val="none"/>
        </w:rPr>
        <w:t xml:space="preserve">prawidłowe wykonanie podstawowych elementów konstrukcyjnych obiektów inwentarskich ze szczególnym uwzględnieniem instalacji służących do wentylacji; </w:t>
      </w:r>
      <w:r w:rsidR="002212AE" w:rsidRPr="001D2353">
        <w:rPr>
          <w:rFonts w:ascii="Times New Roman" w:eastAsia="Times New Roman" w:hAnsi="Times New Roman" w:cs="Times New Roman"/>
          <w:kern w:val="0"/>
          <w:lang w:eastAsia="pl-PL"/>
          <w14:ligatures w14:val="none"/>
        </w:rPr>
        <w:t>z</w:t>
      </w:r>
      <w:r w:rsidR="002212AE" w:rsidRPr="001D2353">
        <w:rPr>
          <w:rFonts w:ascii="Times New Roman" w:eastAsia="Calibri" w:hAnsi="Times New Roman" w:cs="Times New Roman"/>
          <w:kern w:val="0"/>
          <w14:ligatures w14:val="none"/>
        </w:rPr>
        <w:t>astosowanie systemu wentylacji mechanicznej, w postaci wentylatorów dachowych i wentylatorów szczytowych w każdym obiekcie.</w:t>
      </w:r>
    </w:p>
    <w:p w14:paraId="144B938C" w14:textId="20FB0091" w:rsidR="006A6ABE" w:rsidRPr="001D2353" w:rsidRDefault="006A6ABE" w:rsidP="001D2353">
      <w:pPr>
        <w:numPr>
          <w:ilvl w:val="0"/>
          <w:numId w:val="23"/>
        </w:numPr>
        <w:spacing w:after="0" w:line="240" w:lineRule="auto"/>
        <w:jc w:val="both"/>
        <w:rPr>
          <w:rFonts w:ascii="Times New Roman" w:eastAsia="Times New Roman" w:hAnsi="Times New Roman" w:cs="Times New Roman"/>
          <w:kern w:val="0"/>
          <w:lang w:eastAsia="pl-PL"/>
          <w14:ligatures w14:val="none"/>
        </w:rPr>
      </w:pPr>
      <w:r w:rsidRPr="001D2353">
        <w:rPr>
          <w:rFonts w:ascii="Times New Roman" w:eastAsia="Times New Roman" w:hAnsi="Times New Roman" w:cs="Times New Roman"/>
          <w:kern w:val="0"/>
          <w:lang w:eastAsia="pl-PL"/>
        </w:rPr>
        <w:t>prawidłowa gospodarka odchodami</w:t>
      </w:r>
      <w:r w:rsidR="002212AE" w:rsidRPr="001D2353">
        <w:rPr>
          <w:rFonts w:ascii="Times New Roman" w:eastAsia="Times New Roman" w:hAnsi="Times New Roman" w:cs="Times New Roman"/>
          <w:kern w:val="0"/>
          <w:lang w:eastAsia="pl-PL"/>
        </w:rPr>
        <w:t>, o</w:t>
      </w:r>
      <w:r w:rsidR="002212AE" w:rsidRPr="001D2353">
        <w:rPr>
          <w:rFonts w:ascii="Times New Roman" w:hAnsi="Times New Roman" w:cs="Times New Roman"/>
        </w:rPr>
        <w:t>bornik będzie przekazywany rolnikom</w:t>
      </w:r>
      <w:r w:rsidR="002212AE" w:rsidRPr="001D2353">
        <w:rPr>
          <w:rFonts w:ascii="Times New Roman" w:eastAsia="Times New Roman" w:hAnsi="Times New Roman" w:cs="Times New Roman"/>
          <w:kern w:val="0"/>
          <w:lang w:eastAsia="pl-PL"/>
          <w14:ligatures w14:val="none"/>
        </w:rPr>
        <w:t xml:space="preserve"> </w:t>
      </w:r>
      <w:r w:rsidR="002212AE" w:rsidRPr="001D2353">
        <w:rPr>
          <w:rFonts w:ascii="Times New Roman" w:eastAsia="Calibri" w:hAnsi="Times New Roman" w:cs="Times New Roman"/>
          <w:kern w:val="0"/>
          <w14:ligatures w14:val="none"/>
        </w:rPr>
        <w:t>do zagospodarowania rolniczego lub do zakładu produkującego podłoże do uprawy pieczarek, nie będzie składowany na terenie inwestycji;</w:t>
      </w:r>
      <w:r w:rsidR="002212AE" w:rsidRPr="001D2353">
        <w:rPr>
          <w:rFonts w:ascii="Times New Roman" w:eastAsia="BookmanOldStyle" w:hAnsi="Times New Roman" w:cs="Times New Roman"/>
          <w:kern w:val="0"/>
          <w14:ligatures w14:val="none"/>
        </w:rPr>
        <w:t xml:space="preserve"> w instalacji nie będzie powstawać gnojowica;</w:t>
      </w:r>
    </w:p>
    <w:p w14:paraId="32681124" w14:textId="77777777" w:rsidR="006A6ABE" w:rsidRPr="001D2353" w:rsidRDefault="006A6ABE" w:rsidP="001D2353">
      <w:pPr>
        <w:numPr>
          <w:ilvl w:val="0"/>
          <w:numId w:val="23"/>
        </w:numPr>
        <w:spacing w:after="0" w:line="240" w:lineRule="auto"/>
        <w:jc w:val="both"/>
        <w:rPr>
          <w:rFonts w:ascii="Times New Roman" w:eastAsia="Times New Roman" w:hAnsi="Times New Roman" w:cs="Times New Roman"/>
          <w:kern w:val="0"/>
          <w:lang w:eastAsia="pl-PL"/>
          <w14:ligatures w14:val="none"/>
        </w:rPr>
      </w:pPr>
      <w:r w:rsidRPr="001D2353">
        <w:rPr>
          <w:rFonts w:ascii="Times New Roman" w:eastAsia="Times New Roman" w:hAnsi="Times New Roman" w:cs="Times New Roman"/>
          <w:kern w:val="0"/>
          <w:lang w:eastAsia="pl-PL"/>
          <w14:ligatures w14:val="none"/>
        </w:rPr>
        <w:t xml:space="preserve">właściwie prowadzona, zgodna z prawem gospodarka odpadami; </w:t>
      </w:r>
    </w:p>
    <w:p w14:paraId="22FD1509" w14:textId="77777777" w:rsidR="001D2353" w:rsidRPr="001D2353" w:rsidRDefault="001D2353" w:rsidP="001D2353">
      <w:pPr>
        <w:widowControl w:val="0"/>
        <w:numPr>
          <w:ilvl w:val="0"/>
          <w:numId w:val="23"/>
        </w:numPr>
        <w:suppressAutoHyphens/>
        <w:autoSpaceDE w:val="0"/>
        <w:autoSpaceDN w:val="0"/>
        <w:spacing w:after="0" w:line="240" w:lineRule="auto"/>
        <w:textAlignment w:val="baseline"/>
        <w:rPr>
          <w:rFonts w:ascii="Times New Roman" w:eastAsia="Times New Roman" w:hAnsi="Times New Roman" w:cs="Times New Roman"/>
          <w:kern w:val="3"/>
          <w:lang w:eastAsia="zh-CN" w:bidi="hi-IN"/>
        </w:rPr>
      </w:pPr>
      <w:r w:rsidRPr="001D2353">
        <w:rPr>
          <w:rFonts w:ascii="Times New Roman" w:eastAsia="Times New Roman" w:hAnsi="Times New Roman" w:cs="Times New Roman"/>
          <w:kern w:val="3"/>
          <w:lang w:eastAsia="zh-CN" w:bidi="hi-IN"/>
        </w:rPr>
        <w:t>zastosowanie kontroli parametrów klimatycznych, co zapewni optymalne warunki bytowania zwierząt przy minimalnym zużyciu energii,</w:t>
      </w:r>
    </w:p>
    <w:p w14:paraId="46C42C24" w14:textId="4FE03793" w:rsidR="002212AE" w:rsidRPr="001D2353" w:rsidRDefault="001D2353" w:rsidP="001D2353">
      <w:pPr>
        <w:numPr>
          <w:ilvl w:val="0"/>
          <w:numId w:val="23"/>
        </w:numPr>
        <w:spacing w:after="0" w:line="240" w:lineRule="auto"/>
        <w:rPr>
          <w:rFonts w:ascii="Times New Roman" w:eastAsia="Times New Roman" w:hAnsi="Times New Roman" w:cs="Times New Roman"/>
          <w:kern w:val="0"/>
          <w:lang w:eastAsia="pl-PL"/>
          <w14:ligatures w14:val="none"/>
        </w:rPr>
      </w:pPr>
      <w:r w:rsidRPr="001D2353">
        <w:rPr>
          <w:rFonts w:ascii="Times New Roman" w:eastAsia="SimSun, 宋体" w:hAnsi="Times New Roman" w:cs="Times New Roman"/>
          <w:kern w:val="3"/>
          <w:lang w:eastAsia="zh-CN" w:bidi="hi-IN"/>
          <w14:ligatures w14:val="none"/>
        </w:rPr>
        <w:t xml:space="preserve">Monitoring w zakresie emisji </w:t>
      </w:r>
      <w:r w:rsidR="002212AE" w:rsidRPr="001D2353">
        <w:rPr>
          <w:rFonts w:ascii="Times New Roman" w:eastAsia="SimSun, 宋体" w:hAnsi="Times New Roman" w:cs="Times New Roman"/>
          <w:kern w:val="3"/>
          <w:lang w:eastAsia="zh-CN" w:bidi="hi-IN"/>
          <w14:ligatures w14:val="none"/>
        </w:rPr>
        <w:t>pyłu do powietrza będzie prowadzony z częstotliwością co najmniej raz w roku;</w:t>
      </w:r>
    </w:p>
    <w:p w14:paraId="7C3AC3BA" w14:textId="2D7634D1" w:rsidR="001D2353" w:rsidRPr="001D2353" w:rsidRDefault="001D2353" w:rsidP="001D2353">
      <w:pPr>
        <w:numPr>
          <w:ilvl w:val="0"/>
          <w:numId w:val="23"/>
        </w:numPr>
        <w:spacing w:after="0" w:line="240" w:lineRule="auto"/>
        <w:rPr>
          <w:rFonts w:ascii="Times New Roman" w:eastAsia="Times New Roman" w:hAnsi="Times New Roman" w:cs="Times New Roman"/>
          <w:kern w:val="0"/>
          <w:lang w:eastAsia="pl-PL"/>
          <w14:ligatures w14:val="none"/>
        </w:rPr>
      </w:pPr>
      <w:r w:rsidRPr="001D2353">
        <w:rPr>
          <w:rFonts w:ascii="Times New Roman" w:eastAsia="SimSun, 宋体" w:hAnsi="Times New Roman" w:cs="Times New Roman"/>
          <w:kern w:val="3"/>
          <w:lang w:eastAsia="zh-CN" w:bidi="hi-IN"/>
          <w14:ligatures w14:val="none"/>
        </w:rPr>
        <w:t>Monitoring w zakresie emisji amoniaku z zastosowaniem obliczeń metodą bilansu masowego azotu, będzie prowadzony z częstotliwością min. raz w roku;</w:t>
      </w:r>
    </w:p>
    <w:p w14:paraId="435EC210" w14:textId="0DFC0852" w:rsidR="002212AE" w:rsidRPr="001D2353" w:rsidRDefault="001D2353" w:rsidP="001D2353">
      <w:pPr>
        <w:numPr>
          <w:ilvl w:val="0"/>
          <w:numId w:val="23"/>
        </w:numPr>
        <w:spacing w:after="0" w:line="240" w:lineRule="auto"/>
        <w:rPr>
          <w:rFonts w:ascii="Times New Roman" w:eastAsia="Times New Roman" w:hAnsi="Times New Roman" w:cs="Times New Roman"/>
          <w:kern w:val="0"/>
          <w:lang w:eastAsia="pl-PL"/>
          <w14:ligatures w14:val="none"/>
        </w:rPr>
      </w:pPr>
      <w:r w:rsidRPr="001D2353">
        <w:rPr>
          <w:rFonts w:ascii="Times New Roman" w:eastAsia="Times New Roman" w:hAnsi="Times New Roman" w:cs="Times New Roman"/>
          <w:kern w:val="3"/>
          <w:lang w:eastAsia="zh-CN" w:bidi="hi-IN"/>
          <w14:ligatures w14:val="none"/>
        </w:rPr>
        <w:t>zastosowanie energooszczędnych źródeł oświetlenia;</w:t>
      </w:r>
    </w:p>
    <w:p w14:paraId="2504391A" w14:textId="037456E8" w:rsidR="00266DAF" w:rsidRPr="001D2353" w:rsidRDefault="00266DAF" w:rsidP="003A3681">
      <w:pPr>
        <w:spacing w:line="276" w:lineRule="auto"/>
        <w:jc w:val="both"/>
        <w:rPr>
          <w:rFonts w:ascii="Times New Roman" w:hAnsi="Times New Roman" w:cs="Times New Roman"/>
        </w:rPr>
      </w:pPr>
    </w:p>
    <w:sectPr w:rsidR="00266DAF" w:rsidRPr="001D235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291DE" w14:textId="77777777" w:rsidR="00BB316D" w:rsidRDefault="00BB316D" w:rsidP="00B00E53">
      <w:pPr>
        <w:spacing w:after="0" w:line="240" w:lineRule="auto"/>
      </w:pPr>
      <w:r>
        <w:separator/>
      </w:r>
    </w:p>
  </w:endnote>
  <w:endnote w:type="continuationSeparator" w:id="0">
    <w:p w14:paraId="285CC76E" w14:textId="77777777" w:rsidR="00BB316D" w:rsidRDefault="00BB316D" w:rsidP="00B0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宋体">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BookmanOldStyle">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6080105"/>
      <w:docPartObj>
        <w:docPartGallery w:val="Page Numbers (Bottom of Page)"/>
        <w:docPartUnique/>
      </w:docPartObj>
    </w:sdtPr>
    <w:sdtEndPr/>
    <w:sdtContent>
      <w:p w14:paraId="5635E78E" w14:textId="0F5ECBB3" w:rsidR="00B00E53" w:rsidRDefault="00B00E53">
        <w:pPr>
          <w:pStyle w:val="Stopka"/>
          <w:jc w:val="right"/>
        </w:pPr>
        <w:r>
          <w:fldChar w:fldCharType="begin"/>
        </w:r>
        <w:r>
          <w:instrText>PAGE   \* MERGEFORMAT</w:instrText>
        </w:r>
        <w:r>
          <w:fldChar w:fldCharType="separate"/>
        </w:r>
        <w:r>
          <w:t>2</w:t>
        </w:r>
        <w:r>
          <w:fldChar w:fldCharType="end"/>
        </w:r>
      </w:p>
    </w:sdtContent>
  </w:sdt>
  <w:p w14:paraId="37F0F9EF" w14:textId="77777777" w:rsidR="00B00E53" w:rsidRDefault="00B00E5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C64C6" w14:textId="77777777" w:rsidR="00BB316D" w:rsidRDefault="00BB316D" w:rsidP="00B00E53">
      <w:pPr>
        <w:spacing w:after="0" w:line="240" w:lineRule="auto"/>
      </w:pPr>
      <w:r>
        <w:separator/>
      </w:r>
    </w:p>
  </w:footnote>
  <w:footnote w:type="continuationSeparator" w:id="0">
    <w:p w14:paraId="0BFD0F46" w14:textId="77777777" w:rsidR="00BB316D" w:rsidRDefault="00BB316D" w:rsidP="00B00E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D003B"/>
    <w:multiLevelType w:val="hybridMultilevel"/>
    <w:tmpl w:val="5A04DEE8"/>
    <w:lvl w:ilvl="0" w:tplc="296C87D4">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B06A4AC">
      <w:start w:val="1"/>
      <w:numFmt w:val="lowerLetter"/>
      <w:lvlText w:val="%2"/>
      <w:lvlJc w:val="left"/>
      <w:pPr>
        <w:ind w:left="6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090B23E">
      <w:start w:val="1"/>
      <w:numFmt w:val="lowerLetter"/>
      <w:lvlRestart w:val="0"/>
      <w:lvlText w:val="%3)"/>
      <w:lvlJc w:val="left"/>
      <w:pPr>
        <w:ind w:left="1234"/>
      </w:pPr>
      <w:rPr>
        <w:rFonts w:ascii="Times New Roman" w:eastAsia="Calibri"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AE67D0">
      <w:start w:val="1"/>
      <w:numFmt w:val="decimal"/>
      <w:lvlText w:val="%4"/>
      <w:lvlJc w:val="left"/>
      <w:pPr>
        <w:ind w:left="15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BA0FA58">
      <w:start w:val="1"/>
      <w:numFmt w:val="lowerLetter"/>
      <w:lvlText w:val="%5"/>
      <w:lvlJc w:val="left"/>
      <w:pPr>
        <w:ind w:left="23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B661026">
      <w:start w:val="1"/>
      <w:numFmt w:val="lowerRoman"/>
      <w:lvlText w:val="%6"/>
      <w:lvlJc w:val="left"/>
      <w:pPr>
        <w:ind w:left="30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D825DF8">
      <w:start w:val="1"/>
      <w:numFmt w:val="decimal"/>
      <w:lvlText w:val="%7"/>
      <w:lvlJc w:val="left"/>
      <w:pPr>
        <w:ind w:left="37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B60C5D4">
      <w:start w:val="1"/>
      <w:numFmt w:val="lowerLetter"/>
      <w:lvlText w:val="%8"/>
      <w:lvlJc w:val="left"/>
      <w:pPr>
        <w:ind w:left="44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890A17A">
      <w:start w:val="1"/>
      <w:numFmt w:val="lowerRoman"/>
      <w:lvlText w:val="%9"/>
      <w:lvlJc w:val="left"/>
      <w:pPr>
        <w:ind w:left="51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D185B5F"/>
    <w:multiLevelType w:val="hybridMultilevel"/>
    <w:tmpl w:val="3EFCDD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0E94B5B"/>
    <w:multiLevelType w:val="hybridMultilevel"/>
    <w:tmpl w:val="33721824"/>
    <w:lvl w:ilvl="0" w:tplc="699E3B58">
      <w:start w:val="1"/>
      <w:numFmt w:val="lowerLetter"/>
      <w:lvlText w:val="%1."/>
      <w:lvlJc w:val="left"/>
      <w:pPr>
        <w:ind w:left="643" w:hanging="360"/>
      </w:pPr>
      <w:rPr>
        <w:rFonts w:eastAsia="Calibri" w:cs="Times New Roman" w:hint="default"/>
        <w:u w:val="none"/>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 w15:restartNumberingAfterBreak="0">
    <w:nsid w:val="21445FC1"/>
    <w:multiLevelType w:val="hybridMultilevel"/>
    <w:tmpl w:val="1E0CF5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3A40188"/>
    <w:multiLevelType w:val="hybridMultilevel"/>
    <w:tmpl w:val="EF3674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C445FF5"/>
    <w:multiLevelType w:val="hybridMultilevel"/>
    <w:tmpl w:val="F348C9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CEC0F4F"/>
    <w:multiLevelType w:val="hybridMultilevel"/>
    <w:tmpl w:val="F544C7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FB9773C"/>
    <w:multiLevelType w:val="hybridMultilevel"/>
    <w:tmpl w:val="F88A75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32F5531"/>
    <w:multiLevelType w:val="hybridMultilevel"/>
    <w:tmpl w:val="180CF7F4"/>
    <w:lvl w:ilvl="0" w:tplc="2708A5C2">
      <w:start w:val="1"/>
      <w:numFmt w:val="bullet"/>
      <w:lvlText w:val=""/>
      <w:lvlJc w:val="left"/>
      <w:pPr>
        <w:ind w:left="78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9" w15:restartNumberingAfterBreak="0">
    <w:nsid w:val="347E03B2"/>
    <w:multiLevelType w:val="hybridMultilevel"/>
    <w:tmpl w:val="E116C3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8794075"/>
    <w:multiLevelType w:val="hybridMultilevel"/>
    <w:tmpl w:val="11AAF5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D676489"/>
    <w:multiLevelType w:val="hybridMultilevel"/>
    <w:tmpl w:val="A3C651DC"/>
    <w:lvl w:ilvl="0" w:tplc="C518AE90">
      <w:start w:val="1"/>
      <w:numFmt w:val="lowerLetter"/>
      <w:lvlText w:val="%1."/>
      <w:lvlJc w:val="left"/>
      <w:pPr>
        <w:ind w:left="786"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5B61C95"/>
    <w:multiLevelType w:val="hybridMultilevel"/>
    <w:tmpl w:val="4916375C"/>
    <w:lvl w:ilvl="0" w:tplc="4C5264AA">
      <w:start w:val="12"/>
      <w:numFmt w:val="decimal"/>
      <w:lvlText w:val="%1)"/>
      <w:lvlJc w:val="left"/>
      <w:pPr>
        <w:ind w:left="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7F4722A">
      <w:start w:val="1"/>
      <w:numFmt w:val="lowerLetter"/>
      <w:lvlText w:val="%2"/>
      <w:lvlJc w:val="left"/>
      <w:pPr>
        <w:ind w:left="1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22A43A">
      <w:start w:val="1"/>
      <w:numFmt w:val="lowerRoman"/>
      <w:lvlText w:val="%3"/>
      <w:lvlJc w:val="left"/>
      <w:pPr>
        <w:ind w:left="1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3BE4AD0">
      <w:start w:val="1"/>
      <w:numFmt w:val="decimal"/>
      <w:lvlText w:val="%4"/>
      <w:lvlJc w:val="left"/>
      <w:pPr>
        <w:ind w:left="2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D927A5C">
      <w:start w:val="1"/>
      <w:numFmt w:val="lowerLetter"/>
      <w:lvlText w:val="%5"/>
      <w:lvlJc w:val="left"/>
      <w:pPr>
        <w:ind w:left="3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77CC4BE">
      <w:start w:val="1"/>
      <w:numFmt w:val="lowerRoman"/>
      <w:lvlText w:val="%6"/>
      <w:lvlJc w:val="left"/>
      <w:pPr>
        <w:ind w:left="3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3B04EB4">
      <w:start w:val="1"/>
      <w:numFmt w:val="decimal"/>
      <w:lvlText w:val="%7"/>
      <w:lvlJc w:val="left"/>
      <w:pPr>
        <w:ind w:left="4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A67E82">
      <w:start w:val="1"/>
      <w:numFmt w:val="lowerLetter"/>
      <w:lvlText w:val="%8"/>
      <w:lvlJc w:val="left"/>
      <w:pPr>
        <w:ind w:left="54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D14F30A">
      <w:start w:val="1"/>
      <w:numFmt w:val="lowerRoman"/>
      <w:lvlText w:val="%9"/>
      <w:lvlJc w:val="left"/>
      <w:pPr>
        <w:ind w:left="61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B1D6793"/>
    <w:multiLevelType w:val="hybridMultilevel"/>
    <w:tmpl w:val="6860A39C"/>
    <w:lvl w:ilvl="0" w:tplc="2708A5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B7E685B"/>
    <w:multiLevelType w:val="hybridMultilevel"/>
    <w:tmpl w:val="76B09A20"/>
    <w:lvl w:ilvl="0" w:tplc="B94C302A">
      <w:numFmt w:val="bullet"/>
      <w:lvlText w:val=""/>
      <w:lvlJc w:val="left"/>
      <w:pPr>
        <w:ind w:left="2203" w:hanging="360"/>
      </w:pPr>
      <w:rPr>
        <w:rFonts w:ascii="Symbol" w:eastAsiaTheme="minorHAnsi" w:hAnsi="Symbol" w:cstheme="minorBidi" w:hint="default"/>
      </w:rPr>
    </w:lvl>
    <w:lvl w:ilvl="1" w:tplc="04150019">
      <w:start w:val="1"/>
      <w:numFmt w:val="lowerLetter"/>
      <w:lvlText w:val="%2."/>
      <w:lvlJc w:val="left"/>
      <w:pPr>
        <w:ind w:left="-1440" w:hanging="360"/>
      </w:pPr>
    </w:lvl>
    <w:lvl w:ilvl="2" w:tplc="0415001B">
      <w:start w:val="1"/>
      <w:numFmt w:val="lowerRoman"/>
      <w:lvlText w:val="%3."/>
      <w:lvlJc w:val="right"/>
      <w:pPr>
        <w:ind w:left="-720" w:hanging="180"/>
      </w:pPr>
    </w:lvl>
    <w:lvl w:ilvl="3" w:tplc="0415000F">
      <w:start w:val="1"/>
      <w:numFmt w:val="decimal"/>
      <w:lvlText w:val="%4."/>
      <w:lvlJc w:val="left"/>
      <w:pPr>
        <w:ind w:left="0" w:hanging="360"/>
      </w:pPr>
    </w:lvl>
    <w:lvl w:ilvl="4" w:tplc="04150019" w:tentative="1">
      <w:start w:val="1"/>
      <w:numFmt w:val="lowerLetter"/>
      <w:lvlText w:val="%5."/>
      <w:lvlJc w:val="left"/>
      <w:pPr>
        <w:ind w:left="720" w:hanging="360"/>
      </w:pPr>
    </w:lvl>
    <w:lvl w:ilvl="5" w:tplc="0415001B" w:tentative="1">
      <w:start w:val="1"/>
      <w:numFmt w:val="lowerRoman"/>
      <w:lvlText w:val="%6."/>
      <w:lvlJc w:val="right"/>
      <w:pPr>
        <w:ind w:left="1440" w:hanging="180"/>
      </w:pPr>
    </w:lvl>
    <w:lvl w:ilvl="6" w:tplc="0415000F" w:tentative="1">
      <w:start w:val="1"/>
      <w:numFmt w:val="decimal"/>
      <w:lvlText w:val="%7."/>
      <w:lvlJc w:val="left"/>
      <w:pPr>
        <w:ind w:left="2160" w:hanging="360"/>
      </w:pPr>
    </w:lvl>
    <w:lvl w:ilvl="7" w:tplc="04150019" w:tentative="1">
      <w:start w:val="1"/>
      <w:numFmt w:val="lowerLetter"/>
      <w:lvlText w:val="%8."/>
      <w:lvlJc w:val="left"/>
      <w:pPr>
        <w:ind w:left="2880" w:hanging="360"/>
      </w:pPr>
    </w:lvl>
    <w:lvl w:ilvl="8" w:tplc="0415001B" w:tentative="1">
      <w:start w:val="1"/>
      <w:numFmt w:val="lowerRoman"/>
      <w:lvlText w:val="%9."/>
      <w:lvlJc w:val="right"/>
      <w:pPr>
        <w:ind w:left="3600" w:hanging="180"/>
      </w:pPr>
    </w:lvl>
  </w:abstractNum>
  <w:abstractNum w:abstractNumId="15" w15:restartNumberingAfterBreak="0">
    <w:nsid w:val="56EA199C"/>
    <w:multiLevelType w:val="hybridMultilevel"/>
    <w:tmpl w:val="59C687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79C3BCB"/>
    <w:multiLevelType w:val="hybridMultilevel"/>
    <w:tmpl w:val="3D00B268"/>
    <w:lvl w:ilvl="0" w:tplc="E862A0B2">
      <w:start w:val="2"/>
      <w:numFmt w:val="decimal"/>
      <w:lvlText w:val="%1)"/>
      <w:lvlJc w:val="left"/>
      <w:pPr>
        <w:ind w:left="6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FDE51A6">
      <w:start w:val="1"/>
      <w:numFmt w:val="lowerLetter"/>
      <w:lvlText w:val="%2"/>
      <w:lvlJc w:val="left"/>
      <w:pPr>
        <w:ind w:left="1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32240AE">
      <w:start w:val="1"/>
      <w:numFmt w:val="lowerRoman"/>
      <w:lvlText w:val="%3"/>
      <w:lvlJc w:val="left"/>
      <w:pPr>
        <w:ind w:left="1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D769EDC">
      <w:start w:val="1"/>
      <w:numFmt w:val="decimal"/>
      <w:lvlText w:val="%4"/>
      <w:lvlJc w:val="left"/>
      <w:pPr>
        <w:ind w:left="2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114820C">
      <w:start w:val="1"/>
      <w:numFmt w:val="lowerLetter"/>
      <w:lvlText w:val="%5"/>
      <w:lvlJc w:val="left"/>
      <w:pPr>
        <w:ind w:left="32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D8CD54A">
      <w:start w:val="1"/>
      <w:numFmt w:val="lowerRoman"/>
      <w:lvlText w:val="%6"/>
      <w:lvlJc w:val="left"/>
      <w:pPr>
        <w:ind w:left="40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1D6D502">
      <w:start w:val="1"/>
      <w:numFmt w:val="decimal"/>
      <w:lvlText w:val="%7"/>
      <w:lvlJc w:val="left"/>
      <w:pPr>
        <w:ind w:left="4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DB4B4EC">
      <w:start w:val="1"/>
      <w:numFmt w:val="lowerLetter"/>
      <w:lvlText w:val="%8"/>
      <w:lvlJc w:val="left"/>
      <w:pPr>
        <w:ind w:left="5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60EEC84">
      <w:start w:val="1"/>
      <w:numFmt w:val="lowerRoman"/>
      <w:lvlText w:val="%9"/>
      <w:lvlJc w:val="left"/>
      <w:pPr>
        <w:ind w:left="6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5D9660F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DA71525"/>
    <w:multiLevelType w:val="hybridMultilevel"/>
    <w:tmpl w:val="E48093DC"/>
    <w:lvl w:ilvl="0" w:tplc="D0D07B18">
      <w:start w:val="1"/>
      <w:numFmt w:val="lowerLetter"/>
      <w:lvlText w:val="%1."/>
      <w:lvlJc w:val="left"/>
      <w:pPr>
        <w:ind w:left="720" w:hanging="360"/>
      </w:pPr>
      <w:rPr>
        <w:rFonts w:eastAsia="Calibri"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04A4D69"/>
    <w:multiLevelType w:val="hybridMultilevel"/>
    <w:tmpl w:val="16CCF1E6"/>
    <w:lvl w:ilvl="0" w:tplc="B94C302A">
      <w:numFmt w:val="bullet"/>
      <w:lvlText w:val=""/>
      <w:lvlJc w:val="left"/>
      <w:pPr>
        <w:ind w:left="360" w:hanging="360"/>
      </w:pPr>
      <w:rPr>
        <w:rFonts w:ascii="Symbol" w:eastAsiaTheme="minorHAnsi" w:hAnsi="Symbol" w:cstheme="minorBid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67D93FE7"/>
    <w:multiLevelType w:val="hybridMultilevel"/>
    <w:tmpl w:val="3A7AE5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D8E27FD"/>
    <w:multiLevelType w:val="hybridMultilevel"/>
    <w:tmpl w:val="8794D0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6CC35B1"/>
    <w:multiLevelType w:val="hybridMultilevel"/>
    <w:tmpl w:val="06F2F3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B49674F"/>
    <w:multiLevelType w:val="hybridMultilevel"/>
    <w:tmpl w:val="8E68B1E8"/>
    <w:lvl w:ilvl="0" w:tplc="1B74732A">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7EC17EB6"/>
    <w:multiLevelType w:val="hybridMultilevel"/>
    <w:tmpl w:val="E3FA81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F2618BE"/>
    <w:multiLevelType w:val="hybridMultilevel"/>
    <w:tmpl w:val="A26C95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604843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68846707">
    <w:abstractNumId w:val="0"/>
  </w:num>
  <w:num w:numId="3" w16cid:durableId="1821263437">
    <w:abstractNumId w:val="6"/>
  </w:num>
  <w:num w:numId="4" w16cid:durableId="1946687707">
    <w:abstractNumId w:val="10"/>
  </w:num>
  <w:num w:numId="5" w16cid:durableId="2097438898">
    <w:abstractNumId w:val="20"/>
  </w:num>
  <w:num w:numId="6" w16cid:durableId="473837805">
    <w:abstractNumId w:val="4"/>
  </w:num>
  <w:num w:numId="7" w16cid:durableId="1525244359">
    <w:abstractNumId w:val="21"/>
  </w:num>
  <w:num w:numId="8" w16cid:durableId="1310404129">
    <w:abstractNumId w:val="15"/>
  </w:num>
  <w:num w:numId="9" w16cid:durableId="1517577026">
    <w:abstractNumId w:val="5"/>
  </w:num>
  <w:num w:numId="10" w16cid:durableId="1666860230">
    <w:abstractNumId w:val="9"/>
  </w:num>
  <w:num w:numId="11" w16cid:durableId="536892737">
    <w:abstractNumId w:val="23"/>
  </w:num>
  <w:num w:numId="12" w16cid:durableId="1996913444">
    <w:abstractNumId w:val="22"/>
  </w:num>
  <w:num w:numId="13" w16cid:durableId="2038195026">
    <w:abstractNumId w:val="1"/>
  </w:num>
  <w:num w:numId="14" w16cid:durableId="1287808299">
    <w:abstractNumId w:val="24"/>
  </w:num>
  <w:num w:numId="15" w16cid:durableId="1819571345">
    <w:abstractNumId w:val="16"/>
  </w:num>
  <w:num w:numId="16" w16cid:durableId="1678770767">
    <w:abstractNumId w:val="12"/>
  </w:num>
  <w:num w:numId="17" w16cid:durableId="282076421">
    <w:abstractNumId w:val="11"/>
  </w:num>
  <w:num w:numId="18" w16cid:durableId="1538735800">
    <w:abstractNumId w:val="25"/>
  </w:num>
  <w:num w:numId="19" w16cid:durableId="2131699717">
    <w:abstractNumId w:val="17"/>
  </w:num>
  <w:num w:numId="20" w16cid:durableId="150760623">
    <w:abstractNumId w:val="18"/>
  </w:num>
  <w:num w:numId="21" w16cid:durableId="175194853">
    <w:abstractNumId w:val="2"/>
  </w:num>
  <w:num w:numId="22" w16cid:durableId="761797792">
    <w:abstractNumId w:val="8"/>
  </w:num>
  <w:num w:numId="23" w16cid:durableId="848176916">
    <w:abstractNumId w:val="13"/>
  </w:num>
  <w:num w:numId="24" w16cid:durableId="819347685">
    <w:abstractNumId w:val="14"/>
  </w:num>
  <w:num w:numId="25" w16cid:durableId="639769253">
    <w:abstractNumId w:val="19"/>
  </w:num>
  <w:num w:numId="26" w16cid:durableId="1748529526">
    <w:abstractNumId w:val="3"/>
  </w:num>
  <w:num w:numId="27" w16cid:durableId="1358793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E53"/>
    <w:rsid w:val="00066E3A"/>
    <w:rsid w:val="00155050"/>
    <w:rsid w:val="00167BFC"/>
    <w:rsid w:val="001D2353"/>
    <w:rsid w:val="001D7C9B"/>
    <w:rsid w:val="002212AE"/>
    <w:rsid w:val="00266DAF"/>
    <w:rsid w:val="002D1409"/>
    <w:rsid w:val="003131BC"/>
    <w:rsid w:val="00323B01"/>
    <w:rsid w:val="003925D3"/>
    <w:rsid w:val="003A3681"/>
    <w:rsid w:val="003E4C09"/>
    <w:rsid w:val="00404CEC"/>
    <w:rsid w:val="004D5032"/>
    <w:rsid w:val="005073A9"/>
    <w:rsid w:val="00575299"/>
    <w:rsid w:val="00597C0E"/>
    <w:rsid w:val="00622DB5"/>
    <w:rsid w:val="006A6ABE"/>
    <w:rsid w:val="006B77D4"/>
    <w:rsid w:val="006D7E0B"/>
    <w:rsid w:val="00737600"/>
    <w:rsid w:val="007A1D59"/>
    <w:rsid w:val="00837DDF"/>
    <w:rsid w:val="00856167"/>
    <w:rsid w:val="008E59A0"/>
    <w:rsid w:val="00963FA4"/>
    <w:rsid w:val="009765EA"/>
    <w:rsid w:val="00A32EFA"/>
    <w:rsid w:val="00A47DF5"/>
    <w:rsid w:val="00B00E53"/>
    <w:rsid w:val="00B66630"/>
    <w:rsid w:val="00BB316D"/>
    <w:rsid w:val="00BD36E9"/>
    <w:rsid w:val="00BE0BF5"/>
    <w:rsid w:val="00C57A2E"/>
    <w:rsid w:val="00CB13E0"/>
    <w:rsid w:val="00CC788A"/>
    <w:rsid w:val="00DE66CD"/>
    <w:rsid w:val="00E3746E"/>
    <w:rsid w:val="00E432B2"/>
    <w:rsid w:val="00EA2918"/>
    <w:rsid w:val="00ED030E"/>
    <w:rsid w:val="00ED4A42"/>
    <w:rsid w:val="00EF08E5"/>
    <w:rsid w:val="00F340D0"/>
    <w:rsid w:val="00F804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2F28D"/>
  <w15:chartTrackingRefBased/>
  <w15:docId w15:val="{1703F6D1-5F4F-4B3B-A856-FACB8F898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00E53"/>
  </w:style>
  <w:style w:type="paragraph" w:styleId="Nagwek1">
    <w:name w:val="heading 1"/>
    <w:basedOn w:val="Normalny"/>
    <w:next w:val="Normalny"/>
    <w:link w:val="Nagwek1Znak"/>
    <w:uiPriority w:val="9"/>
    <w:qFormat/>
    <w:rsid w:val="00B00E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B00E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00E5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00E5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00E5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00E5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00E5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00E5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00E5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00E5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B00E5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00E5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00E5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00E5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00E5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00E5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00E5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00E53"/>
    <w:rPr>
      <w:rFonts w:eastAsiaTheme="majorEastAsia" w:cstheme="majorBidi"/>
      <w:color w:val="272727" w:themeColor="text1" w:themeTint="D8"/>
    </w:rPr>
  </w:style>
  <w:style w:type="paragraph" w:styleId="Tytu">
    <w:name w:val="Title"/>
    <w:basedOn w:val="Normalny"/>
    <w:next w:val="Normalny"/>
    <w:link w:val="TytuZnak"/>
    <w:uiPriority w:val="10"/>
    <w:qFormat/>
    <w:rsid w:val="00B00E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00E5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00E5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00E5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00E53"/>
    <w:pPr>
      <w:spacing w:before="160"/>
      <w:jc w:val="center"/>
    </w:pPr>
    <w:rPr>
      <w:i/>
      <w:iCs/>
      <w:color w:val="404040" w:themeColor="text1" w:themeTint="BF"/>
    </w:rPr>
  </w:style>
  <w:style w:type="character" w:customStyle="1" w:styleId="CytatZnak">
    <w:name w:val="Cytat Znak"/>
    <w:basedOn w:val="Domylnaczcionkaakapitu"/>
    <w:link w:val="Cytat"/>
    <w:uiPriority w:val="29"/>
    <w:rsid w:val="00B00E53"/>
    <w:rPr>
      <w:i/>
      <w:iCs/>
      <w:color w:val="404040" w:themeColor="text1" w:themeTint="BF"/>
    </w:rPr>
  </w:style>
  <w:style w:type="paragraph" w:styleId="Akapitzlist">
    <w:name w:val="List Paragraph"/>
    <w:basedOn w:val="Normalny"/>
    <w:uiPriority w:val="34"/>
    <w:qFormat/>
    <w:rsid w:val="00B00E53"/>
    <w:pPr>
      <w:ind w:left="720"/>
      <w:contextualSpacing/>
    </w:pPr>
  </w:style>
  <w:style w:type="character" w:styleId="Wyrnienieintensywne">
    <w:name w:val="Intense Emphasis"/>
    <w:basedOn w:val="Domylnaczcionkaakapitu"/>
    <w:uiPriority w:val="21"/>
    <w:qFormat/>
    <w:rsid w:val="00B00E53"/>
    <w:rPr>
      <w:i/>
      <w:iCs/>
      <w:color w:val="0F4761" w:themeColor="accent1" w:themeShade="BF"/>
    </w:rPr>
  </w:style>
  <w:style w:type="paragraph" w:styleId="Cytatintensywny">
    <w:name w:val="Intense Quote"/>
    <w:basedOn w:val="Normalny"/>
    <w:next w:val="Normalny"/>
    <w:link w:val="CytatintensywnyZnak"/>
    <w:uiPriority w:val="30"/>
    <w:qFormat/>
    <w:rsid w:val="00B00E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00E53"/>
    <w:rPr>
      <w:i/>
      <w:iCs/>
      <w:color w:val="0F4761" w:themeColor="accent1" w:themeShade="BF"/>
    </w:rPr>
  </w:style>
  <w:style w:type="character" w:styleId="Odwoanieintensywne">
    <w:name w:val="Intense Reference"/>
    <w:basedOn w:val="Domylnaczcionkaakapitu"/>
    <w:uiPriority w:val="32"/>
    <w:qFormat/>
    <w:rsid w:val="00B00E53"/>
    <w:rPr>
      <w:b/>
      <w:bCs/>
      <w:smallCaps/>
      <w:color w:val="0F4761" w:themeColor="accent1" w:themeShade="BF"/>
      <w:spacing w:val="5"/>
    </w:rPr>
  </w:style>
  <w:style w:type="paragraph" w:styleId="Nagwek">
    <w:name w:val="header"/>
    <w:basedOn w:val="Normalny"/>
    <w:link w:val="NagwekZnak"/>
    <w:uiPriority w:val="99"/>
    <w:unhideWhenUsed/>
    <w:rsid w:val="00B00E5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00E53"/>
  </w:style>
  <w:style w:type="paragraph" w:styleId="Stopka">
    <w:name w:val="footer"/>
    <w:basedOn w:val="Normalny"/>
    <w:link w:val="StopkaZnak"/>
    <w:uiPriority w:val="99"/>
    <w:unhideWhenUsed/>
    <w:rsid w:val="00B00E5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00E53"/>
  </w:style>
  <w:style w:type="paragraph" w:styleId="Bezodstpw">
    <w:name w:val="No Spacing"/>
    <w:uiPriority w:val="1"/>
    <w:qFormat/>
    <w:rsid w:val="00E3746E"/>
    <w:pPr>
      <w:spacing w:after="0" w:line="240" w:lineRule="auto"/>
    </w:pPr>
    <w:rPr>
      <w:rFonts w:ascii="Calibri" w:eastAsia="Times New Roman" w:hAnsi="Calibri" w:cs="Times New Roman"/>
      <w:kern w:val="0"/>
      <w:sz w:val="22"/>
      <w:szCs w:val="22"/>
      <w:lang w:eastAsia="pl-PL"/>
      <w14:ligatures w14:val="none"/>
    </w:rPr>
  </w:style>
  <w:style w:type="paragraph" w:customStyle="1" w:styleId="Default">
    <w:name w:val="Default"/>
    <w:rsid w:val="006A6ABE"/>
    <w:pPr>
      <w:autoSpaceDE w:val="0"/>
      <w:autoSpaceDN w:val="0"/>
      <w:adjustRightInd w:val="0"/>
      <w:spacing w:after="0" w:line="240" w:lineRule="auto"/>
    </w:pPr>
    <w:rPr>
      <w:rFonts w:ascii="Aptos" w:hAnsi="Aptos" w:cs="Aptos"/>
      <w:color w:val="000000"/>
      <w:kern w:val="0"/>
    </w:rPr>
  </w:style>
  <w:style w:type="character" w:customStyle="1" w:styleId="t286pc">
    <w:name w:val="t286pc"/>
    <w:basedOn w:val="Domylnaczcionkaakapitu"/>
    <w:rsid w:val="006A6ABE"/>
  </w:style>
  <w:style w:type="paragraph" w:styleId="Tekstprzypisukocowego">
    <w:name w:val="endnote text"/>
    <w:basedOn w:val="Normalny"/>
    <w:link w:val="TekstprzypisukocowegoZnak"/>
    <w:uiPriority w:val="99"/>
    <w:semiHidden/>
    <w:unhideWhenUsed/>
    <w:rsid w:val="00963FA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63FA4"/>
    <w:rPr>
      <w:sz w:val="20"/>
      <w:szCs w:val="20"/>
    </w:rPr>
  </w:style>
  <w:style w:type="character" w:styleId="Odwoanieprzypisukocowego">
    <w:name w:val="endnote reference"/>
    <w:basedOn w:val="Domylnaczcionkaakapitu"/>
    <w:uiPriority w:val="99"/>
    <w:semiHidden/>
    <w:unhideWhenUsed/>
    <w:rsid w:val="00963FA4"/>
    <w:rPr>
      <w:vertAlign w:val="superscript"/>
    </w:rPr>
  </w:style>
  <w:style w:type="paragraph" w:customStyle="1" w:styleId="TableContentsuser">
    <w:name w:val="Table Contents (user)"/>
    <w:basedOn w:val="Normalny"/>
    <w:uiPriority w:val="99"/>
    <w:rsid w:val="002212AE"/>
    <w:pPr>
      <w:widowControl w:val="0"/>
      <w:suppressLineNumbers/>
      <w:suppressAutoHyphens/>
      <w:autoSpaceDN w:val="0"/>
      <w:spacing w:after="0" w:line="240" w:lineRule="auto"/>
      <w:textAlignment w:val="baseline"/>
    </w:pPr>
    <w:rPr>
      <w:rFonts w:ascii="Times New Roman" w:eastAsia="SimSun, 宋体" w:hAnsi="Times New Roman" w:cs="Times New Roman"/>
      <w:kern w:val="3"/>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7631</Words>
  <Characters>45788</Characters>
  <Application>Microsoft Office Word</Application>
  <DocSecurity>4</DocSecurity>
  <Lines>381</Lines>
  <Paragraphs>106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Gmina Korytnica</dc:creator>
  <cp:keywords/>
  <dc:description/>
  <cp:lastModifiedBy>Gmina Korytnica</cp:lastModifiedBy>
  <cp:revision>2</cp:revision>
  <cp:lastPrinted>2026-07-30T07:23:00Z</cp:lastPrinted>
  <dcterms:created xsi:type="dcterms:W3CDTF">2026-07-30T12:35:00Z</dcterms:created>
  <dcterms:modified xsi:type="dcterms:W3CDTF">2026-07-30T12:35:00Z</dcterms:modified>
</cp:coreProperties>
</file>