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2760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center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Klauzula informacyjna RODO – klauzula dla pracowników podanych jako osoby kontaktowe </w:t>
      </w:r>
      <w:r>
        <w:rPr>
          <w:rFonts w:ascii="Calibri Light" w:eastAsia="Calibri" w:hAnsi="Calibri Light" w:cs="Calibri"/>
          <w:b/>
          <w:sz w:val="22"/>
          <w:szCs w:val="22"/>
          <w:lang w:eastAsia="en-US"/>
        </w:rPr>
        <w:br/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przez Oferenta   </w:t>
      </w:r>
    </w:p>
    <w:p w14:paraId="010A6B51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W związku z zapisami 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że: </w:t>
      </w:r>
    </w:p>
    <w:p w14:paraId="07C3A2F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Administratorem Pani/Pana danych osobowych jest : Wójt Gminy Korytnica , reprezentujący Gminę Korytnica  z siedzibą: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ul. Małkowskiego 20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,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 xml:space="preserve">07-120 Korytnica,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tel.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25 661 22 84.</w:t>
      </w:r>
    </w:p>
    <w:p w14:paraId="774EF14F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Informujemy że na mocy art. 37 ust. 1 lit. a) RODO Administrator wyznaczył Inspektora Ochrony Danych (IOD) – Pana Krzysztofa Mikulskiego  który w jego imieniu nadzoruje sferę przetwarzania danych osobowych. Z IOD można kontaktować się pod adresem e-mail: iod-km@tbdsiedlce.pl.</w:t>
      </w:r>
    </w:p>
    <w:p w14:paraId="2A8C4F6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ind w:left="714" w:hanging="357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Pani/Pana dane osobowe Administrator Danych przetwarza w ściśle określonym, minimalnym zakresie, tj. imię, nazwisko, nr telefonu służbowego, służbowy adres e-mail.</w:t>
      </w:r>
    </w:p>
    <w:p w14:paraId="63CF39FF" w14:textId="05D696A8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Pani/Pana dane osobowe będą przetwarzane wyłącznie w celu realizowania</w:t>
      </w:r>
      <w:r w:rsidR="007A6175">
        <w:rPr>
          <w:rFonts w:ascii="Calibri Light" w:eastAsia="Calibri" w:hAnsi="Calibri Light" w:cs="Calibri"/>
          <w:sz w:val="22"/>
          <w:szCs w:val="22"/>
          <w:lang w:eastAsia="en-US"/>
        </w:rPr>
        <w:t xml:space="preserve">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bieżących kontaktów związanych ze złożeniem oferty na </w:t>
      </w:r>
      <w:r w:rsidR="007A09FF" w:rsidRPr="007A09FF">
        <w:rPr>
          <w:rFonts w:ascii="Calibri Light" w:eastAsia="Calibri" w:hAnsi="Calibri Light" w:cs="Calibri"/>
          <w:sz w:val="22"/>
          <w:szCs w:val="22"/>
          <w:lang w:eastAsia="en-US"/>
        </w:rPr>
        <w:t>organizacja praktycznego specjalistycznego szkolenia stacjonarnego dla administratorów IT i pracowników technicznych urzędu oraz jednostek podległych</w:t>
      </w:r>
      <w:r w:rsidR="007A09FF" w:rsidRPr="007A09FF">
        <w:rPr>
          <w:rFonts w:ascii="Calibri Light" w:eastAsia="Calibri" w:hAnsi="Calibri Light" w:cs="Calibri"/>
          <w:sz w:val="22"/>
          <w:szCs w:val="22"/>
          <w:lang w:eastAsia="en-US"/>
        </w:rPr>
        <w:t xml:space="preserve">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między Administratorem a Oferentem  (art. 6 ust. 1 lit. f RODO).</w:t>
      </w:r>
    </w:p>
    <w:p w14:paraId="1FF0D716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>Administrator danych uzyskał Państwa dane od Wykonawcy Umowy.</w:t>
      </w:r>
    </w:p>
    <w:p w14:paraId="75782C9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Administrator może przekazać/powierzyć dane Państwa dane innym instytucjom/podmiotom. Podstawą przekazania/powierzenia danych są przepisy prawa lub umowy powierzenia danych do przetwarzania zawarte z podmiotami świadczących usługi na rzecz Administratora. </w:t>
      </w:r>
    </w:p>
    <w:p w14:paraId="1E53DFF9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Dane osobowe przetwarzane przez Administratora danych przechowywane będą przez okres niezbędny do realizacji celu dla jakiego zostały zebrane oraz zgodnie z terminami archiwizacji określonymi przez Rozporządzenie Prezesa Rady Ministrów z dnia 18 stycznia 2011 r. w sprawie instrukcji kancelaryjnej, jednolitych rzeczowych wykazów akt oraz instrukcji w sprawie organizacji i zakresu działania archiwów zakładowych. </w:t>
      </w:r>
    </w:p>
    <w:p w14:paraId="12C406A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Pani/Panu, </w:t>
      </w:r>
      <w:r w:rsidRPr="00090994">
        <w:rPr>
          <w:rFonts w:ascii="Calibri Light" w:eastAsia="Calibri" w:hAnsi="Calibri Light" w:cs="Calibri"/>
          <w:b/>
          <w:bCs/>
          <w:sz w:val="22"/>
          <w:szCs w:val="22"/>
          <w:lang w:eastAsia="en-US"/>
        </w:rPr>
        <w:t>z wyjątkami zastrzeżonymi przepisami prawa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, prawo do: dostępu do danych osobowych jej/jego dotyczących oraz otrzymania ich kopii, żądania sprostowania danych osobowych, usunięcia lub ograniczenia przetwarzania danych osobowych, wniesienia sprzeciwu wobec przetwarzania danych osobowych.</w:t>
      </w:r>
    </w:p>
    <w:p w14:paraId="053F5104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Z powyższych uprawnień można skorzystać w siedzibie Administratora, kierując korespondencję na adres Administratora lub drogą elektroniczną pisząc</w:t>
      </w: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 na adres: Inspektora Ochrony Danych iod-km@tbdsiedlce.pl</w:t>
      </w:r>
    </w:p>
    <w:p w14:paraId="6913C9F6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Państwu prawo wniesienia skargi do organu nadzorczego na niezgodne z RODO przetwarzanie Państwa danych osobowych. Organem właściwym dla ww. skargi jest: </w:t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>Prezes Urzędu Ochrony Danych Osobowych</w:t>
      </w:r>
    </w:p>
    <w:p w14:paraId="3737D575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Przetwarzanie danych osobowych nie podlega zautomatyzowanemu podejmowaniu decyzji oraz profilowaniu.</w:t>
      </w:r>
    </w:p>
    <w:p w14:paraId="7404C357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Dane nie będą przekazywane do państw trzecich ani organizacji międzynarodowych.</w:t>
      </w:r>
    </w:p>
    <w:p w14:paraId="75C6D8A3" w14:textId="77777777" w:rsidR="00423C35" w:rsidRPr="00090994" w:rsidRDefault="00423C35" w:rsidP="00423C35">
      <w:pPr>
        <w:autoSpaceDE w:val="0"/>
        <w:autoSpaceDN w:val="0"/>
        <w:adjustRightInd w:val="0"/>
        <w:spacing w:after="60"/>
        <w:ind w:left="426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6871E51E" w14:textId="77777777" w:rsidR="00423C35" w:rsidRPr="00090994" w:rsidRDefault="00423C35" w:rsidP="00423C35">
      <w:pPr>
        <w:autoSpaceDE w:val="0"/>
        <w:autoSpaceDN w:val="0"/>
        <w:adjustRightInd w:val="0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0D59E94D" w14:textId="77777777" w:rsidR="00A438D3" w:rsidRDefault="00A438D3"/>
    <w:sectPr w:rsidR="00A438D3" w:rsidSect="00423C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D82"/>
    <w:multiLevelType w:val="hybridMultilevel"/>
    <w:tmpl w:val="1D84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5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C35"/>
    <w:rsid w:val="00044EEF"/>
    <w:rsid w:val="0012574A"/>
    <w:rsid w:val="0031022A"/>
    <w:rsid w:val="00320D84"/>
    <w:rsid w:val="00423C35"/>
    <w:rsid w:val="007A09FF"/>
    <w:rsid w:val="007A6175"/>
    <w:rsid w:val="00927E91"/>
    <w:rsid w:val="009A29C9"/>
    <w:rsid w:val="00A438D3"/>
    <w:rsid w:val="00A66894"/>
    <w:rsid w:val="00AE3DFE"/>
    <w:rsid w:val="00B1634E"/>
    <w:rsid w:val="00B527FE"/>
    <w:rsid w:val="00DA1840"/>
    <w:rsid w:val="00DA332B"/>
    <w:rsid w:val="00DB1B6D"/>
    <w:rsid w:val="00EE6790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D8F4"/>
  <w15:chartTrackingRefBased/>
  <w15:docId w15:val="{2A8E2790-0FE6-4A11-9458-CE55A233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C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3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C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C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C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C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C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C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C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C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C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C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C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C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C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C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C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10</cp:revision>
  <dcterms:created xsi:type="dcterms:W3CDTF">2025-06-25T08:46:00Z</dcterms:created>
  <dcterms:modified xsi:type="dcterms:W3CDTF">2026-07-10T07:15:00Z</dcterms:modified>
</cp:coreProperties>
</file>