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165A0" w14:textId="77777777" w:rsidR="006D3C9D" w:rsidRDefault="006D3C9D" w:rsidP="006D3C9D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Korytnica, dn. 23 kwietnia 2026 r.</w:t>
      </w:r>
    </w:p>
    <w:p w14:paraId="2D349D78" w14:textId="77777777" w:rsidR="006D3C9D" w:rsidRDefault="006D3C9D" w:rsidP="006D3C9D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3"/>
          <w:szCs w:val="23"/>
        </w:rPr>
      </w:pPr>
    </w:p>
    <w:p w14:paraId="5689BF1D" w14:textId="77777777" w:rsidR="006D3C9D" w:rsidRPr="007D44C3" w:rsidRDefault="006D3C9D" w:rsidP="006D3C9D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14:paraId="7D75900D" w14:textId="77777777" w:rsidR="006D3C9D" w:rsidRPr="007D44C3" w:rsidRDefault="006D3C9D" w:rsidP="006D3C9D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 w:rsidRPr="007D44C3">
        <w:rPr>
          <w:rFonts w:ascii="Arial-BoldMT" w:hAnsi="Arial-BoldMT" w:cs="Arial-BoldMT"/>
          <w:b/>
          <w:bCs/>
          <w:sz w:val="24"/>
          <w:szCs w:val="24"/>
        </w:rPr>
        <w:t>Analiza stanu gospodarki odpadami komunalnymi</w:t>
      </w:r>
    </w:p>
    <w:p w14:paraId="22243EBB" w14:textId="77777777" w:rsidR="006D3C9D" w:rsidRPr="007D44C3" w:rsidRDefault="006D3C9D" w:rsidP="006D3C9D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 w:rsidRPr="007D44C3">
        <w:rPr>
          <w:rFonts w:ascii="Arial-BoldMT" w:hAnsi="Arial-BoldMT" w:cs="Arial-BoldMT"/>
          <w:b/>
          <w:bCs/>
          <w:sz w:val="24"/>
          <w:szCs w:val="24"/>
        </w:rPr>
        <w:t>na ter</w:t>
      </w:r>
      <w:r>
        <w:rPr>
          <w:rFonts w:ascii="Arial-BoldMT" w:hAnsi="Arial-BoldMT" w:cs="Arial-BoldMT"/>
          <w:b/>
          <w:bCs/>
          <w:sz w:val="24"/>
          <w:szCs w:val="24"/>
        </w:rPr>
        <w:t>enie Gminy Korytnica za rok 2025</w:t>
      </w:r>
    </w:p>
    <w:p w14:paraId="63875716" w14:textId="77777777" w:rsidR="006D3C9D" w:rsidRPr="007D44C3" w:rsidRDefault="006D3C9D" w:rsidP="006D3C9D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14:paraId="5A24C7F3" w14:textId="77777777" w:rsidR="006D3C9D" w:rsidRDefault="006D3C9D" w:rsidP="006D3C9D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3"/>
          <w:szCs w:val="23"/>
        </w:rPr>
      </w:pPr>
    </w:p>
    <w:p w14:paraId="501790C4" w14:textId="77777777" w:rsidR="006D3C9D" w:rsidRDefault="006D3C9D" w:rsidP="006D3C9D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3"/>
          <w:szCs w:val="23"/>
        </w:rPr>
      </w:pPr>
    </w:p>
    <w:p w14:paraId="331980BA" w14:textId="77777777" w:rsidR="006D3C9D" w:rsidRDefault="006D3C9D" w:rsidP="006D3C9D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3"/>
          <w:szCs w:val="23"/>
        </w:rPr>
      </w:pPr>
    </w:p>
    <w:p w14:paraId="746C2B05" w14:textId="77777777" w:rsidR="006D3C9D" w:rsidRDefault="006D3C9D" w:rsidP="006D3C9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1. Cel i zakres opracowania</w:t>
      </w:r>
    </w:p>
    <w:p w14:paraId="74BB5BA5" w14:textId="77777777" w:rsidR="006D3C9D" w:rsidRDefault="006D3C9D" w:rsidP="006D3C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Niniejszy dokument stanowi roczną analizę stanu gospodarki odpadami komunalnymi</w:t>
      </w:r>
    </w:p>
    <w:p w14:paraId="52B7BA75" w14:textId="77777777" w:rsidR="006D3C9D" w:rsidRDefault="006D3C9D" w:rsidP="006D3C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na terenie Gminy Korytnica, sporządzoną w celu weryfikacji możliwości technicznych</w:t>
      </w:r>
    </w:p>
    <w:p w14:paraId="6D78FB89" w14:textId="77777777" w:rsidR="006D3C9D" w:rsidRDefault="006D3C9D" w:rsidP="006D3C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i organizacyjnych Gminy w zakresie gospodarowania odpadami komunalnymi.</w:t>
      </w:r>
    </w:p>
    <w:p w14:paraId="55569939" w14:textId="77777777" w:rsidR="006D3C9D" w:rsidRDefault="006D3C9D" w:rsidP="006D3C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7641139E" w14:textId="77777777" w:rsidR="006D3C9D" w:rsidRDefault="006D3C9D" w:rsidP="006D3C9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2. Podstawa prawna</w:t>
      </w:r>
    </w:p>
    <w:p w14:paraId="399A9487" w14:textId="77777777" w:rsidR="006D3C9D" w:rsidRDefault="006D3C9D" w:rsidP="006D3C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Analiza została przygotowana w oparciu o art. 3 ust. 2 pkt 10 oraz art. 9tb Ustawy z dnia</w:t>
      </w:r>
    </w:p>
    <w:p w14:paraId="7A40C9E5" w14:textId="77777777" w:rsidR="006D3C9D" w:rsidRDefault="006D3C9D" w:rsidP="006D3C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13 września 1996 r. o utrzymaniu czystości i porządku w gminach (Dz. U.  2025 r., poz.733 ze zm.).</w:t>
      </w:r>
    </w:p>
    <w:p w14:paraId="228E41A4" w14:textId="77777777" w:rsidR="006D3C9D" w:rsidRDefault="006D3C9D" w:rsidP="006D3C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678F656" w14:textId="77777777" w:rsidR="006D3C9D" w:rsidRDefault="006D3C9D" w:rsidP="006D3C9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3. Ogólna charakterystyka systemu gospodarowania odpadami komunalnymi na terenie Gminy Korytnica</w:t>
      </w:r>
    </w:p>
    <w:p w14:paraId="298F1F34" w14:textId="77777777" w:rsidR="006D3C9D" w:rsidRDefault="006D3C9D" w:rsidP="006D3C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Zgodnie z art. 6c i 6d Ustawy z dnia 13 września 1996 r. o utrzymaniu czystości i porządku</w:t>
      </w:r>
    </w:p>
    <w:p w14:paraId="72ACDF2F" w14:textId="77777777" w:rsidR="006D3C9D" w:rsidRDefault="006D3C9D" w:rsidP="006D3C9D">
      <w:pPr>
        <w:autoSpaceDE w:val="0"/>
        <w:autoSpaceDN w:val="0"/>
        <w:adjustRightInd w:val="0"/>
        <w:spacing w:after="0" w:line="240" w:lineRule="auto"/>
        <w:rPr>
          <w:rFonts w:ascii="Arial Nova" w:hAnsi="Arial Nova"/>
        </w:rPr>
      </w:pPr>
      <w:r>
        <w:rPr>
          <w:rFonts w:ascii="ArialMT" w:hAnsi="ArialMT" w:cs="ArialMT"/>
        </w:rPr>
        <w:t xml:space="preserve">w gminach, w roku 2025 usługa odbioru i zagospodarowania odpadów komunalnych pochodzących z nieruchomości, na których zamieszkują mieszkańcy oraz z nieruchomości nie zamieszkałych położonych na terenie Gminy Korytnica, realizowana była przez podmiot wyłoniony w postępowaniu </w:t>
      </w:r>
      <w:r w:rsidRPr="008B1C71">
        <w:rPr>
          <w:rFonts w:ascii="Arial" w:hAnsi="Arial" w:cs="Arial"/>
        </w:rPr>
        <w:t>przetargowym tj</w:t>
      </w:r>
      <w:r w:rsidRPr="00DD7E4B">
        <w:rPr>
          <w:rFonts w:ascii="Arial Nova" w:hAnsi="Arial Nova" w:cs="Arial"/>
        </w:rPr>
        <w:t xml:space="preserve">. </w:t>
      </w:r>
      <w:r w:rsidRPr="00DD7E4B">
        <w:rPr>
          <w:rFonts w:ascii="Arial Nova" w:hAnsi="Arial Nova"/>
          <w:color w:val="000000"/>
        </w:rPr>
        <w:t xml:space="preserve"> </w:t>
      </w:r>
      <w:r w:rsidRPr="00DD7E4B">
        <w:rPr>
          <w:rFonts w:ascii="Arial Nova" w:hAnsi="Arial Nova"/>
        </w:rPr>
        <w:t xml:space="preserve"> EkoTeam Sp. z o.o. , Wierzbno 97, </w:t>
      </w:r>
    </w:p>
    <w:p w14:paraId="6CFB1159" w14:textId="77777777" w:rsidR="006D3C9D" w:rsidRPr="00DD7E4B" w:rsidRDefault="006D3C9D" w:rsidP="006D3C9D">
      <w:pPr>
        <w:autoSpaceDE w:val="0"/>
        <w:autoSpaceDN w:val="0"/>
        <w:adjustRightInd w:val="0"/>
        <w:spacing w:after="0" w:line="240" w:lineRule="auto"/>
        <w:rPr>
          <w:rFonts w:ascii="Arial Nova" w:hAnsi="Arial Nova" w:cs="ArialMT"/>
        </w:rPr>
      </w:pPr>
      <w:r w:rsidRPr="00DD7E4B">
        <w:rPr>
          <w:rFonts w:ascii="Arial Nova" w:hAnsi="Arial Nova"/>
        </w:rPr>
        <w:t>07-111Wierzbno.</w:t>
      </w:r>
    </w:p>
    <w:p w14:paraId="76D56629" w14:textId="77777777" w:rsidR="006D3C9D" w:rsidRDefault="006D3C9D" w:rsidP="006D3C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W ramach umowy zawartej z przedsiębiorcą, bezpośrednio sprzed posesji, odbierane były następujące frakcje odpadów: niesegregowane (zmieszane) odpady komunalne oraz odpady zbierane selektywnie: papier, tworzywa sztuczne, odpady wielomateriałowe i metal, szkło oraz bioodpady, a także popiół. Podczas zbiórki mobilnej odbierane są również dwa razy w roku odpady wielkogabarytowe oraz zużyty sprzęt elektryczny i elektroniczny.</w:t>
      </w:r>
    </w:p>
    <w:p w14:paraId="73BD2336" w14:textId="77777777" w:rsidR="006D3C9D" w:rsidRDefault="006D3C9D" w:rsidP="006D3C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39FCB33F" w14:textId="77777777" w:rsidR="006D3C9D" w:rsidRPr="00B115EF" w:rsidRDefault="006D3C9D" w:rsidP="006D3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B115EF">
        <w:rPr>
          <w:rFonts w:ascii="Arial" w:hAnsi="Arial" w:cs="Arial"/>
          <w:b/>
          <w:bCs/>
          <w:color w:val="000000" w:themeColor="text1"/>
        </w:rPr>
        <w:t>4. Możliwości przetwarzania niesegregowanych (zmieszanych) odpadów komunalnych,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Pr="00B115EF">
        <w:rPr>
          <w:rFonts w:ascii="Arial" w:hAnsi="Arial" w:cs="Arial"/>
          <w:b/>
          <w:bCs/>
          <w:color w:val="000000" w:themeColor="text1"/>
        </w:rPr>
        <w:t>bioodpadów stanowiących odpady komunalne oraz przeznaczonych do składowania pozostałości z sortowania odpadów komunalnych i pozostałości z procesu mechanicznobiologicznego przetwarzania niesegregowanych (zmieszanych) odpadów komunalnych</w:t>
      </w:r>
    </w:p>
    <w:p w14:paraId="2E754FA1" w14:textId="77777777" w:rsidR="006D3C9D" w:rsidRPr="00B115EF" w:rsidRDefault="006D3C9D" w:rsidP="006D3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Na terenie Gminy Korytnica</w:t>
      </w:r>
      <w:r w:rsidRPr="00B115EF">
        <w:rPr>
          <w:rFonts w:ascii="Arial" w:hAnsi="Arial" w:cs="Arial"/>
          <w:color w:val="000000" w:themeColor="text1"/>
        </w:rPr>
        <w:t xml:space="preserve"> nie ma możliwości przetwarzania niesegregowanych</w:t>
      </w:r>
    </w:p>
    <w:p w14:paraId="657CA1DC" w14:textId="77777777" w:rsidR="006D3C9D" w:rsidRPr="00B115EF" w:rsidRDefault="006D3C9D" w:rsidP="006D3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B115EF">
        <w:rPr>
          <w:rFonts w:ascii="Arial" w:hAnsi="Arial" w:cs="Arial"/>
          <w:color w:val="000000" w:themeColor="text1"/>
        </w:rPr>
        <w:t>(zmieszanych) odpadów komunalnych, bioodpadów stanowiących odpady komunalne</w:t>
      </w:r>
    </w:p>
    <w:p w14:paraId="795A74F9" w14:textId="77777777" w:rsidR="006D3C9D" w:rsidRPr="00B115EF" w:rsidRDefault="006D3C9D" w:rsidP="006D3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B115EF">
        <w:rPr>
          <w:rFonts w:ascii="Arial" w:hAnsi="Arial" w:cs="Arial"/>
          <w:color w:val="000000" w:themeColor="text1"/>
        </w:rPr>
        <w:t xml:space="preserve">oraz przeznaczonych do składowania pozostałości z sortowania odpadów komunalnych i pozostałości z procesu mechaniczno-biologicznego przetwarzania niesegregowanych (zmieszanych) odpadów komunalnych. </w:t>
      </w:r>
    </w:p>
    <w:p w14:paraId="1E465E8F" w14:textId="77777777" w:rsidR="006D3C9D" w:rsidRDefault="006D3C9D" w:rsidP="006D3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B115EF">
        <w:rPr>
          <w:rFonts w:ascii="Arial" w:hAnsi="Arial" w:cs="Arial"/>
          <w:color w:val="000000" w:themeColor="text1"/>
        </w:rPr>
        <w:t xml:space="preserve">Niesegregowane (zmieszane) odpady komunalne odebrane z terenu Gminy Korytnica </w:t>
      </w:r>
      <w:r>
        <w:rPr>
          <w:rFonts w:ascii="Arial" w:hAnsi="Arial" w:cs="Arial"/>
          <w:color w:val="000000" w:themeColor="text1"/>
        </w:rPr>
        <w:t xml:space="preserve">w 2025 roku </w:t>
      </w:r>
      <w:r w:rsidRPr="00B115EF">
        <w:rPr>
          <w:rFonts w:ascii="Arial" w:hAnsi="Arial" w:cs="Arial"/>
          <w:color w:val="000000" w:themeColor="text1"/>
        </w:rPr>
        <w:t>zostały przekazane do  Instalacji</w:t>
      </w:r>
      <w:r>
        <w:rPr>
          <w:rFonts w:ascii="Arial" w:hAnsi="Arial" w:cs="Arial"/>
          <w:color w:val="000000" w:themeColor="text1"/>
        </w:rPr>
        <w:t xml:space="preserve"> Komunalnej do mechaniczno-biologicznego przetwarzania odpadów „EKO MYŚL”, Myślibórz 74-300, ul.Dalsze 36 oraz Zakład Gospodarki Komunalnej Sp. z o.o.w Ostrowi Mazowieckiej,Stare Lubiejewo 07-300 , ul.Łomżyńska 11 oraz Zakład Utylizacji Odpadów Sp.z o.o. Wola Suchożebrska, ul.Sokołowska 2, 08-125 Suchożebry.</w:t>
      </w:r>
    </w:p>
    <w:p w14:paraId="0CA64F39" w14:textId="77777777" w:rsidR="006D3C9D" w:rsidRDefault="006D3C9D" w:rsidP="006D3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14:paraId="6339E4D1" w14:textId="77777777" w:rsidR="006D3C9D" w:rsidRDefault="006D3C9D" w:rsidP="006D3C9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972877">
        <w:rPr>
          <w:rFonts w:ascii="Arial" w:eastAsia="Times New Roman" w:hAnsi="Arial" w:cs="Arial"/>
          <w:lang w:eastAsia="pl-PL"/>
        </w:rPr>
        <w:t xml:space="preserve">Znaczna ilość bioodpadów jest zagospodarowywana przez właścicieli nieruchomości. </w:t>
      </w:r>
    </w:p>
    <w:p w14:paraId="3F0C1F16" w14:textId="77777777" w:rsidR="006D3C9D" w:rsidRPr="00972877" w:rsidRDefault="006D3C9D" w:rsidP="006D3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eastAsia="Times New Roman" w:hAnsi="Arial" w:cs="Arial"/>
          <w:lang w:eastAsia="pl-PL"/>
        </w:rPr>
        <w:t>we własnym zakresie</w:t>
      </w:r>
    </w:p>
    <w:p w14:paraId="4F115DD1" w14:textId="77777777" w:rsidR="006D3C9D" w:rsidRDefault="006D3C9D" w:rsidP="006D3C9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972877">
        <w:rPr>
          <w:rFonts w:ascii="Arial" w:eastAsia="Times New Roman" w:hAnsi="Arial" w:cs="Arial"/>
          <w:lang w:eastAsia="pl-PL"/>
        </w:rPr>
        <w:lastRenderedPageBreak/>
        <w:t>Zgodnie z regulaminem utrzymania czystości i porządku na terenie Gminy Korytnica w zabudowie zagrodowej i jednorodzinnej bioodpady   można  kompostować we własnym zakresie i na własne potrzeby</w:t>
      </w:r>
      <w:r>
        <w:rPr>
          <w:rFonts w:ascii="Arial" w:eastAsia="Times New Roman" w:hAnsi="Arial" w:cs="Arial"/>
          <w:lang w:eastAsia="pl-PL"/>
        </w:rPr>
        <w:t xml:space="preserve"> dlatego większość nieruchomości posiada kompostowniki.</w:t>
      </w:r>
    </w:p>
    <w:p w14:paraId="6848F80F" w14:textId="77777777" w:rsidR="006D3C9D" w:rsidRDefault="006D3C9D" w:rsidP="006D3C9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2614F2F" w14:textId="77777777" w:rsidR="006D3C9D" w:rsidRDefault="006D3C9D" w:rsidP="006D3C9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5. Koszty poniesione w związku z odbieraniem, odzyskiem, recyklingiem i unieszkodliwianiem odpadów komunalnych w podziale na wpływy, wydatki i nadwyżki z opłat za gospodarowanie odpadami komunalnymi</w:t>
      </w:r>
    </w:p>
    <w:p w14:paraId="7A27A1F3" w14:textId="77777777" w:rsidR="006D3C9D" w:rsidRDefault="006D3C9D" w:rsidP="006D3C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Wydatki poniesione w związku z odbieraniem, odzyskiem, recyklingiem i unieszkodliwianiem</w:t>
      </w:r>
    </w:p>
    <w:p w14:paraId="5D7CEC59" w14:textId="77777777" w:rsidR="006D3C9D" w:rsidRDefault="006D3C9D" w:rsidP="006D3C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odpadów komunalnych wyniosły 1 275 395,16 zł. Wpływy do budżetu Gminy z opłaty</w:t>
      </w:r>
    </w:p>
    <w:p w14:paraId="1C8402F4" w14:textId="77777777" w:rsidR="006D3C9D" w:rsidRDefault="006D3C9D" w:rsidP="006D3C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za gospodarowanie odpadami komunalnymi wyniosły 1 192 506,47 zł. Nadwyżka z poprzedniego roku wyniosła 124.250,86zł.</w:t>
      </w:r>
    </w:p>
    <w:p w14:paraId="0F71FE58" w14:textId="77777777" w:rsidR="006D3C9D" w:rsidRDefault="006D3C9D" w:rsidP="006D3C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14:paraId="2337362F" w14:textId="77777777" w:rsidR="006D3C9D" w:rsidRDefault="006D3C9D" w:rsidP="006D3C9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6. Liczba właścicieli nieruchomości</w:t>
      </w:r>
    </w:p>
    <w:p w14:paraId="1826761A" w14:textId="77777777" w:rsidR="006D3C9D" w:rsidRDefault="006D3C9D" w:rsidP="006D3C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Na dzień 31.12.2025 r. liczba właścicieli nieruchomości, którzy złożyli deklaracje o wysokości opłaty za gospodarowanie odpadami komunalnymi w Gminie Korytnica wynosiła  1740  w tym zamieszkałe 1607, ryczałtowe 101, niezamieszkałe 32. </w:t>
      </w:r>
    </w:p>
    <w:p w14:paraId="168D92CC" w14:textId="77777777" w:rsidR="006D3C9D" w:rsidRPr="007101CE" w:rsidRDefault="006D3C9D" w:rsidP="006D3C9D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7</w:t>
      </w:r>
      <w:r w:rsidRPr="009C4A6E">
        <w:rPr>
          <w:rFonts w:ascii="Arial" w:eastAsia="Times New Roman" w:hAnsi="Arial" w:cs="Arial"/>
          <w:b/>
          <w:lang w:eastAsia="pl-PL"/>
        </w:rPr>
        <w:t>.</w:t>
      </w:r>
      <w:r w:rsidRPr="00F915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7101C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Koszty obsługi systemu gospodarki odpadami</w:t>
      </w:r>
    </w:p>
    <w:p w14:paraId="50455D4C" w14:textId="77777777" w:rsidR="006D3C9D" w:rsidRDefault="006D3C9D" w:rsidP="006D3C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1) </w:t>
      </w:r>
      <w:r w:rsidRPr="007101CE">
        <w:rPr>
          <w:rFonts w:ascii="Arial" w:eastAsia="Times New Roman" w:hAnsi="Arial" w:cs="Arial"/>
          <w:sz w:val="24"/>
          <w:szCs w:val="24"/>
          <w:lang w:eastAsia="pl-PL"/>
        </w:rPr>
        <w:t xml:space="preserve">Stawki odpłatności za gospodarowanie odpadami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komunalnymi obowiązujące od 01.01.2023r. </w:t>
      </w:r>
      <w:r w:rsidRPr="007101CE">
        <w:rPr>
          <w:rFonts w:ascii="Arial" w:eastAsia="Times New Roman" w:hAnsi="Arial" w:cs="Arial"/>
          <w:sz w:val="24"/>
          <w:szCs w:val="24"/>
          <w:lang w:eastAsia="pl-PL"/>
        </w:rPr>
        <w:t>z nieruchomości zamieszkałych</w:t>
      </w:r>
      <w:r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0190780" w14:textId="77777777" w:rsidR="006D3C9D" w:rsidRPr="00636EBB" w:rsidRDefault="006D3C9D" w:rsidP="006D3C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a)</w:t>
      </w:r>
      <w:r w:rsidRPr="00636EBB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Pr="00636EBB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20,00 zł</w:t>
      </w:r>
      <w:r w:rsidRPr="00636EBB">
        <w:rPr>
          <w:rFonts w:ascii="Arial" w:eastAsia="Times New Roman" w:hAnsi="Arial" w:cs="Arial"/>
          <w:sz w:val="24"/>
          <w:szCs w:val="24"/>
          <w:lang w:eastAsia="pl-PL"/>
        </w:rPr>
        <w:t xml:space="preserve">  od jednego mieszkańca za miesiąc –stawka opłaty za gospodarowanie odpadami komunalnymi zbieranymi w sposób selektywny dla właścicieli nieruchomości zamieszkałych; </w:t>
      </w:r>
    </w:p>
    <w:p w14:paraId="2B4179A4" w14:textId="77777777" w:rsidR="006D3C9D" w:rsidRPr="00636EBB" w:rsidRDefault="006D3C9D" w:rsidP="006D3C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b)</w:t>
      </w:r>
      <w:r w:rsidRPr="00636EBB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Pr="00636EBB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40,00 zł</w:t>
      </w:r>
      <w:r w:rsidRPr="00636EBB">
        <w:rPr>
          <w:rFonts w:ascii="Arial" w:eastAsia="Times New Roman" w:hAnsi="Arial" w:cs="Arial"/>
          <w:sz w:val="24"/>
          <w:szCs w:val="24"/>
          <w:lang w:eastAsia="pl-PL"/>
        </w:rPr>
        <w:t xml:space="preserve">  od jednego mieszkańca za miesiąc - opłata podwyższona dla właścicieli nieruchomości zamieszkałych, którzy nie wypełniają ustawowego obowiązku selektywnego zbierania odpadów. </w:t>
      </w:r>
    </w:p>
    <w:p w14:paraId="09E44EA4" w14:textId="77777777" w:rsidR="006D3C9D" w:rsidRPr="00636EBB" w:rsidRDefault="006D3C9D" w:rsidP="006D3C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c)</w:t>
      </w:r>
      <w:r w:rsidRPr="00636EBB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Pr="00636EBB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19,00 zł</w:t>
      </w:r>
      <w:r w:rsidRPr="00636EBB">
        <w:rPr>
          <w:rFonts w:ascii="Arial" w:eastAsia="Times New Roman" w:hAnsi="Arial" w:cs="Arial"/>
          <w:sz w:val="24"/>
          <w:szCs w:val="24"/>
          <w:lang w:eastAsia="pl-PL"/>
        </w:rPr>
        <w:t xml:space="preserve"> od jednego mieszkańca za miesiąc -dla właścicieli nieruchomości zabudowanych budynkami jednorodzinnymi, kompostujących bioodpady w kompostowniku przydomowym</w:t>
      </w:r>
    </w:p>
    <w:p w14:paraId="16A996B0" w14:textId="77777777" w:rsidR="006D3C9D" w:rsidRPr="007101CE" w:rsidRDefault="006D3C9D" w:rsidP="006D3C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2) Stawki ryczałtowe</w:t>
      </w:r>
      <w:r w:rsidRPr="007101CE">
        <w:rPr>
          <w:rFonts w:ascii="Arial" w:eastAsia="Times New Roman" w:hAnsi="Arial" w:cs="Arial"/>
          <w:sz w:val="24"/>
          <w:szCs w:val="24"/>
          <w:lang w:eastAsia="pl-PL"/>
        </w:rPr>
        <w:t xml:space="preserve"> za gospodarow</w:t>
      </w:r>
      <w:r>
        <w:rPr>
          <w:rFonts w:ascii="Arial" w:eastAsia="Times New Roman" w:hAnsi="Arial" w:cs="Arial"/>
          <w:sz w:val="24"/>
          <w:szCs w:val="24"/>
          <w:lang w:eastAsia="pl-PL"/>
        </w:rPr>
        <w:t>anie odpadami komunalnymi w 2023 roku</w:t>
      </w:r>
    </w:p>
    <w:p w14:paraId="03069EC1" w14:textId="77777777" w:rsidR="006D3C9D" w:rsidRDefault="006D3C9D" w:rsidP="006D3C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a)   206</w:t>
      </w:r>
      <w:r w:rsidRPr="007101CE">
        <w:rPr>
          <w:rFonts w:ascii="Arial" w:eastAsia="Times New Roman" w:hAnsi="Arial" w:cs="Arial"/>
          <w:sz w:val="24"/>
          <w:szCs w:val="24"/>
          <w:lang w:eastAsia="pl-PL"/>
        </w:rPr>
        <w:t xml:space="preserve">,00 zł miesięcznie od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domku letniskowego na </w:t>
      </w:r>
      <w:r w:rsidRPr="0025127A">
        <w:rPr>
          <w:rFonts w:ascii="Arial" w:eastAsia="Times New Roman" w:hAnsi="Arial" w:cs="Arial"/>
          <w:sz w:val="24"/>
          <w:szCs w:val="24"/>
          <w:lang w:eastAsia="pl-PL"/>
        </w:rPr>
        <w:t xml:space="preserve">nieruchomości albo </w:t>
      </w:r>
    </w:p>
    <w:p w14:paraId="30050A29" w14:textId="77777777" w:rsidR="006D3C9D" w:rsidRPr="007101CE" w:rsidRDefault="006D3C9D" w:rsidP="006D3C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5127A">
        <w:rPr>
          <w:rFonts w:ascii="Arial" w:eastAsia="Times New Roman" w:hAnsi="Arial" w:cs="Arial"/>
          <w:sz w:val="24"/>
          <w:szCs w:val="24"/>
          <w:lang w:eastAsia="pl-PL"/>
        </w:rPr>
        <w:t>od innej nieruchomości wykorzystywanej na cele rekreacyjno-wypoczynkowe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4C639BA4" w14:textId="77777777" w:rsidR="006D3C9D" w:rsidRDefault="006D3C9D" w:rsidP="006D3C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b)   412</w:t>
      </w:r>
      <w:r w:rsidRPr="007101CE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00 zł miesięcznie  – podwyższona stawka. </w:t>
      </w:r>
    </w:p>
    <w:p w14:paraId="2456BDC5" w14:textId="77777777" w:rsidR="006D3C9D" w:rsidRPr="006D7EE9" w:rsidRDefault="006D3C9D" w:rsidP="006D3C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3) </w:t>
      </w:r>
      <w:r w:rsidRPr="007101CE">
        <w:rPr>
          <w:rFonts w:ascii="Arial" w:eastAsia="Times New Roman" w:hAnsi="Arial" w:cs="Arial"/>
          <w:sz w:val="24"/>
          <w:szCs w:val="24"/>
          <w:lang w:eastAsia="pl-PL"/>
        </w:rPr>
        <w:t>Stawki odpłatności za gospodarow</w:t>
      </w:r>
      <w:r>
        <w:rPr>
          <w:rFonts w:ascii="Arial" w:eastAsia="Times New Roman" w:hAnsi="Arial" w:cs="Arial"/>
          <w:sz w:val="24"/>
          <w:szCs w:val="24"/>
          <w:lang w:eastAsia="pl-PL"/>
        </w:rPr>
        <w:t>anie odpadami komunalnymi w 2023</w:t>
      </w:r>
      <w:r w:rsidRPr="007101CE">
        <w:rPr>
          <w:rFonts w:ascii="Arial" w:eastAsia="Times New Roman" w:hAnsi="Arial" w:cs="Arial"/>
          <w:sz w:val="24"/>
          <w:szCs w:val="24"/>
          <w:lang w:eastAsia="pl-PL"/>
        </w:rPr>
        <w:t xml:space="preserve"> roku z nieruchomości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nie</w:t>
      </w:r>
      <w:r w:rsidRPr="007101CE">
        <w:rPr>
          <w:rFonts w:ascii="Arial" w:eastAsia="Times New Roman" w:hAnsi="Arial" w:cs="Arial"/>
          <w:sz w:val="24"/>
          <w:szCs w:val="24"/>
          <w:lang w:eastAsia="pl-PL"/>
        </w:rPr>
        <w:t xml:space="preserve"> zamieszkałych</w:t>
      </w:r>
      <w:r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2EBAE437" w14:textId="77777777" w:rsidR="006D3C9D" w:rsidRDefault="006D3C9D" w:rsidP="006D3C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  a) pojemnik/worek o poj.120l  --  18,19zł</w:t>
      </w:r>
    </w:p>
    <w:p w14:paraId="52D1EDEB" w14:textId="77777777" w:rsidR="006D3C9D" w:rsidRDefault="006D3C9D" w:rsidP="006D3C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  b) pojemnik o poj. 1100l   - 58,20 zł</w:t>
      </w:r>
    </w:p>
    <w:p w14:paraId="5AA12557" w14:textId="77777777" w:rsidR="006D3C9D" w:rsidRDefault="006D3C9D" w:rsidP="006D3C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  c) pojemnik o poj. 7000l   -  370,36zł</w:t>
      </w:r>
    </w:p>
    <w:p w14:paraId="732253B1" w14:textId="77777777" w:rsidR="006D3C9D" w:rsidRDefault="006D3C9D" w:rsidP="006D3C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podwyższone stawki</w:t>
      </w:r>
      <w:r w:rsidRPr="007101CE">
        <w:rPr>
          <w:rFonts w:ascii="Arial" w:eastAsia="Times New Roman" w:hAnsi="Arial" w:cs="Arial"/>
          <w:sz w:val="24"/>
          <w:szCs w:val="24"/>
          <w:lang w:eastAsia="pl-PL"/>
        </w:rPr>
        <w:t xml:space="preserve"> opłat</w:t>
      </w:r>
      <w:r>
        <w:rPr>
          <w:rFonts w:ascii="Arial" w:eastAsia="Times New Roman" w:hAnsi="Arial" w:cs="Arial"/>
          <w:sz w:val="24"/>
          <w:szCs w:val="24"/>
          <w:lang w:eastAsia="pl-PL"/>
        </w:rPr>
        <w:t>y za brak selektywnej zbiórki</w:t>
      </w:r>
    </w:p>
    <w:p w14:paraId="06F1AC62" w14:textId="77777777" w:rsidR="006D3C9D" w:rsidRDefault="006D3C9D" w:rsidP="006D3C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   a) pojemnik/worek o poj.120l  --    72,76 zł</w:t>
      </w:r>
    </w:p>
    <w:p w14:paraId="006EE17B" w14:textId="77777777" w:rsidR="006D3C9D" w:rsidRDefault="006D3C9D" w:rsidP="006D3C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   b) pojemnik o poj. 1100l          -   232,80 zł</w:t>
      </w:r>
    </w:p>
    <w:p w14:paraId="38CCCFCD" w14:textId="77777777" w:rsidR="006D3C9D" w:rsidRDefault="006D3C9D" w:rsidP="006D3C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   c) pojemnik o poj. 7000l          -  1481,44 zł</w:t>
      </w:r>
    </w:p>
    <w:p w14:paraId="244CB415" w14:textId="77777777" w:rsidR="006D3C9D" w:rsidRDefault="006D3C9D" w:rsidP="006D3C9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DA548F2" w14:textId="77777777" w:rsidR="006D3C9D" w:rsidRDefault="006D3C9D" w:rsidP="006D3C9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EC320C" w14:textId="77777777" w:rsidR="006D3C9D" w:rsidRDefault="006D3C9D" w:rsidP="006D3C9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848D0CC" w14:textId="77777777" w:rsidR="006D3C9D" w:rsidRDefault="006D3C9D" w:rsidP="006D3C9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C7F0529" w14:textId="77777777" w:rsidR="006D3C9D" w:rsidRDefault="006D3C9D" w:rsidP="006D3C9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FF5FB0B" w14:textId="77777777" w:rsidR="006D3C9D" w:rsidRDefault="006D3C9D" w:rsidP="006D3C9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AACA64C" w14:textId="77777777" w:rsidR="006D3C9D" w:rsidRDefault="006D3C9D" w:rsidP="006D3C9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C746829" w14:textId="77777777" w:rsidR="006D3C9D" w:rsidRDefault="006D3C9D" w:rsidP="006D3C9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CCA95D" w14:textId="77777777" w:rsidR="006D3C9D" w:rsidRDefault="006D3C9D" w:rsidP="006D3C9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E8A1EAB" w14:textId="77777777" w:rsidR="006D3C9D" w:rsidRDefault="006D3C9D" w:rsidP="006D3C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33C73D58" w14:textId="77777777" w:rsidR="006D3C9D" w:rsidRDefault="006D3C9D" w:rsidP="006D3C9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lastRenderedPageBreak/>
        <w:t>8. Ilość odpadów komunalnych wytwarzanych na terenie Gminy</w:t>
      </w:r>
    </w:p>
    <w:p w14:paraId="7D892DC9" w14:textId="40145793" w:rsidR="006D3C9D" w:rsidRPr="0027267F" w:rsidRDefault="006D3C9D" w:rsidP="006D3C9D">
      <w:pPr>
        <w:widowControl w:val="0"/>
        <w:tabs>
          <w:tab w:val="left" w:pos="1111"/>
        </w:tabs>
        <w:autoSpaceDE w:val="0"/>
        <w:autoSpaceDN w:val="0"/>
        <w:spacing w:after="0" w:line="240" w:lineRule="auto"/>
        <w:ind w:right="1361"/>
        <w:rPr>
          <w:rFonts w:ascii="Arial" w:eastAsia="Times New Roman" w:hAnsi="Arial" w:cs="Arial"/>
          <w:b/>
          <w:i/>
          <w:w w:val="99"/>
          <w:sz w:val="24"/>
          <w:szCs w:val="24"/>
          <w:highlight w:val="yellow"/>
          <w:lang w:eastAsia="pl-PL"/>
        </w:rPr>
      </w:pPr>
      <w:r w:rsidRPr="0027267F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Pr="0027267F">
        <w:rPr>
          <w:rFonts w:ascii="Arial" w:eastAsia="Times New Roman" w:hAnsi="Arial" w:cs="Arial"/>
          <w:w w:val="74"/>
          <w:sz w:val="24"/>
          <w:szCs w:val="24"/>
          <w:lang w:eastAsia="pl-PL"/>
        </w:rPr>
        <w:t>s</w:t>
      </w:r>
      <w:r w:rsidRPr="0027267F">
        <w:rPr>
          <w:rFonts w:ascii="Arial" w:eastAsia="Times New Roman" w:hAnsi="Arial" w:cs="Arial"/>
          <w:spacing w:val="-1"/>
          <w:w w:val="93"/>
          <w:sz w:val="24"/>
          <w:szCs w:val="24"/>
          <w:lang w:eastAsia="pl-PL"/>
        </w:rPr>
        <w:t>p</w:t>
      </w:r>
      <w:r w:rsidRPr="0027267F">
        <w:rPr>
          <w:rFonts w:ascii="Arial" w:eastAsia="Times New Roman" w:hAnsi="Arial" w:cs="Arial"/>
          <w:spacing w:val="-2"/>
          <w:w w:val="93"/>
          <w:sz w:val="24"/>
          <w:szCs w:val="24"/>
          <w:lang w:eastAsia="pl-PL"/>
        </w:rPr>
        <w:t>r</w:t>
      </w:r>
      <w:r w:rsidRPr="0027267F">
        <w:rPr>
          <w:rFonts w:ascii="Arial" w:eastAsia="Times New Roman" w:hAnsi="Arial" w:cs="Arial"/>
          <w:spacing w:val="-1"/>
          <w:w w:val="107"/>
          <w:sz w:val="24"/>
          <w:szCs w:val="24"/>
          <w:lang w:eastAsia="pl-PL"/>
        </w:rPr>
        <w:t>aw</w:t>
      </w:r>
      <w:r w:rsidRPr="0027267F">
        <w:rPr>
          <w:rFonts w:ascii="Arial" w:eastAsia="Times New Roman" w:hAnsi="Arial" w:cs="Arial"/>
          <w:w w:val="95"/>
          <w:sz w:val="24"/>
          <w:szCs w:val="24"/>
          <w:lang w:eastAsia="pl-PL"/>
        </w:rPr>
        <w:t>o</w:t>
      </w:r>
      <w:r w:rsidRPr="0027267F">
        <w:rPr>
          <w:rFonts w:ascii="Arial" w:eastAsia="Times New Roman" w:hAnsi="Arial" w:cs="Arial"/>
          <w:spacing w:val="-1"/>
          <w:w w:val="95"/>
          <w:sz w:val="24"/>
          <w:szCs w:val="24"/>
          <w:lang w:eastAsia="pl-PL"/>
        </w:rPr>
        <w:t>z</w:t>
      </w:r>
      <w:r w:rsidRPr="0027267F">
        <w:rPr>
          <w:rFonts w:ascii="Arial" w:eastAsia="Times New Roman" w:hAnsi="Arial" w:cs="Arial"/>
          <w:spacing w:val="-1"/>
          <w:w w:val="106"/>
          <w:sz w:val="24"/>
          <w:szCs w:val="24"/>
          <w:lang w:eastAsia="pl-PL"/>
        </w:rPr>
        <w:t>da</w:t>
      </w:r>
      <w:r w:rsidRPr="0027267F">
        <w:rPr>
          <w:rFonts w:ascii="Arial" w:eastAsia="Times New Roman" w:hAnsi="Arial" w:cs="Arial"/>
          <w:spacing w:val="-3"/>
          <w:w w:val="106"/>
          <w:sz w:val="24"/>
          <w:szCs w:val="24"/>
          <w:lang w:eastAsia="pl-PL"/>
        </w:rPr>
        <w:t>n</w:t>
      </w:r>
      <w:r w:rsidRPr="0027267F">
        <w:rPr>
          <w:rFonts w:ascii="Arial" w:eastAsia="Times New Roman" w:hAnsi="Arial" w:cs="Arial"/>
          <w:spacing w:val="1"/>
          <w:w w:val="73"/>
          <w:sz w:val="24"/>
          <w:szCs w:val="24"/>
          <w:lang w:eastAsia="pl-PL"/>
        </w:rPr>
        <w:t>i</w:t>
      </w:r>
      <w:r w:rsidRPr="0027267F">
        <w:rPr>
          <w:rFonts w:ascii="Arial" w:eastAsia="Times New Roman" w:hAnsi="Arial" w:cs="Arial"/>
          <w:w w:val="109"/>
          <w:sz w:val="24"/>
          <w:szCs w:val="24"/>
          <w:lang w:eastAsia="pl-PL"/>
        </w:rPr>
        <w:t>u</w:t>
      </w:r>
      <w:r w:rsidRPr="0027267F">
        <w:rPr>
          <w:rFonts w:ascii="Arial" w:eastAsia="Times New Roman" w:hAnsi="Arial" w:cs="Arial"/>
          <w:spacing w:val="-17"/>
          <w:sz w:val="24"/>
          <w:szCs w:val="24"/>
          <w:lang w:eastAsia="pl-PL"/>
        </w:rPr>
        <w:t xml:space="preserve"> </w:t>
      </w:r>
      <w:r w:rsidRPr="0027267F">
        <w:rPr>
          <w:rFonts w:ascii="Arial" w:eastAsia="Times New Roman" w:hAnsi="Arial" w:cs="Arial"/>
          <w:w w:val="98"/>
          <w:sz w:val="24"/>
          <w:szCs w:val="24"/>
          <w:lang w:eastAsia="pl-PL"/>
        </w:rPr>
        <w:t>za</w:t>
      </w:r>
      <w:r w:rsidRPr="0027267F">
        <w:rPr>
          <w:rFonts w:ascii="Arial" w:eastAsia="Times New Roman" w:hAnsi="Arial" w:cs="Arial"/>
          <w:spacing w:val="-18"/>
          <w:sz w:val="24"/>
          <w:szCs w:val="24"/>
          <w:lang w:eastAsia="pl-PL"/>
        </w:rPr>
        <w:t xml:space="preserve"> </w:t>
      </w:r>
      <w:r w:rsidRPr="0027267F">
        <w:rPr>
          <w:rFonts w:ascii="Arial" w:eastAsia="Times New Roman" w:hAnsi="Arial" w:cs="Arial"/>
          <w:w w:val="70"/>
          <w:sz w:val="24"/>
          <w:szCs w:val="24"/>
          <w:lang w:eastAsia="pl-PL"/>
        </w:rPr>
        <w:t>r</w:t>
      </w:r>
      <w:r w:rsidRPr="0027267F">
        <w:rPr>
          <w:rFonts w:ascii="Arial" w:eastAsia="Times New Roman" w:hAnsi="Arial" w:cs="Arial"/>
          <w:w w:val="96"/>
          <w:sz w:val="24"/>
          <w:szCs w:val="24"/>
          <w:lang w:eastAsia="pl-PL"/>
        </w:rPr>
        <w:t>ok</w:t>
      </w:r>
      <w:r w:rsidRPr="0027267F">
        <w:rPr>
          <w:rFonts w:ascii="Arial" w:eastAsia="Times New Roman" w:hAnsi="Arial" w:cs="Arial"/>
          <w:spacing w:val="-19"/>
          <w:sz w:val="24"/>
          <w:szCs w:val="24"/>
          <w:lang w:eastAsia="pl-PL"/>
        </w:rPr>
        <w:t xml:space="preserve"> </w:t>
      </w:r>
      <w:r w:rsidRPr="0027267F">
        <w:rPr>
          <w:rFonts w:ascii="Arial" w:eastAsia="Times New Roman" w:hAnsi="Arial" w:cs="Arial"/>
          <w:spacing w:val="-3"/>
          <w:w w:val="87"/>
          <w:sz w:val="24"/>
          <w:szCs w:val="24"/>
          <w:lang w:eastAsia="pl-PL"/>
        </w:rPr>
        <w:t>2</w:t>
      </w:r>
      <w:r w:rsidRPr="0027267F">
        <w:rPr>
          <w:rFonts w:ascii="Arial" w:eastAsia="Times New Roman" w:hAnsi="Arial" w:cs="Arial"/>
          <w:spacing w:val="-1"/>
          <w:w w:val="87"/>
          <w:sz w:val="24"/>
          <w:szCs w:val="24"/>
          <w:lang w:eastAsia="pl-PL"/>
        </w:rPr>
        <w:t>02</w:t>
      </w:r>
      <w:r>
        <w:rPr>
          <w:rFonts w:ascii="Arial" w:eastAsia="Times New Roman" w:hAnsi="Arial" w:cs="Arial"/>
          <w:spacing w:val="-1"/>
          <w:w w:val="87"/>
          <w:sz w:val="24"/>
          <w:szCs w:val="24"/>
          <w:lang w:eastAsia="pl-PL"/>
        </w:rPr>
        <w:t>5</w:t>
      </w:r>
      <w:r w:rsidRPr="0027267F">
        <w:rPr>
          <w:rFonts w:ascii="Arial" w:eastAsia="Times New Roman" w:hAnsi="Arial" w:cs="Arial"/>
          <w:spacing w:val="-18"/>
          <w:sz w:val="24"/>
          <w:szCs w:val="24"/>
          <w:lang w:eastAsia="pl-PL"/>
        </w:rPr>
        <w:t xml:space="preserve"> </w:t>
      </w:r>
      <w:r w:rsidRPr="0027267F">
        <w:rPr>
          <w:rFonts w:ascii="Arial" w:eastAsia="Times New Roman" w:hAnsi="Arial" w:cs="Arial"/>
          <w:w w:val="101"/>
          <w:sz w:val="24"/>
          <w:szCs w:val="24"/>
          <w:lang w:eastAsia="pl-PL"/>
        </w:rPr>
        <w:t xml:space="preserve">wykazano następujące ilości odpadów komunalnych :  </w:t>
      </w:r>
    </w:p>
    <w:p w14:paraId="12AE698A" w14:textId="77777777" w:rsidR="006D3C9D" w:rsidRDefault="006D3C9D" w:rsidP="006D3C9D">
      <w:pPr>
        <w:widowControl w:val="0"/>
        <w:autoSpaceDE w:val="0"/>
        <w:autoSpaceDN w:val="0"/>
        <w:spacing w:before="1" w:after="0" w:line="240" w:lineRule="auto"/>
        <w:jc w:val="both"/>
        <w:rPr>
          <w:rFonts w:ascii="Verdana" w:eastAsia="Times New Roman" w:hAnsi="Verdana" w:cs="Verdana"/>
          <w:lang w:eastAsia="pl-PL"/>
        </w:rPr>
      </w:pP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8"/>
        <w:gridCol w:w="3775"/>
      </w:tblGrid>
      <w:tr w:rsidR="006D3C9D" w:rsidRPr="00485F98" w14:paraId="2C561EDD" w14:textId="77777777" w:rsidTr="00AC4A41">
        <w:trPr>
          <w:trHeight w:val="249"/>
          <w:jc w:val="center"/>
        </w:trPr>
        <w:tc>
          <w:tcPr>
            <w:tcW w:w="3308" w:type="dxa"/>
            <w:shd w:val="clear" w:color="000000" w:fill="auto"/>
            <w:vAlign w:val="center"/>
          </w:tcPr>
          <w:p w14:paraId="48138DCD" w14:textId="77777777" w:rsidR="006D3C9D" w:rsidRPr="00485F98" w:rsidRDefault="006D3C9D" w:rsidP="00AC4A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aps/>
                <w:sz w:val="20"/>
                <w:lang w:eastAsia="pl-PL"/>
              </w:rPr>
            </w:pPr>
            <w:r w:rsidRPr="00485F98">
              <w:rPr>
                <w:rFonts w:ascii="Verdana" w:eastAsia="Times New Roman" w:hAnsi="Verdana" w:cs="Times New Roman"/>
                <w:b/>
                <w:bCs/>
                <w:sz w:val="20"/>
                <w:lang w:eastAsia="pl-PL"/>
              </w:rPr>
              <w:t>Niesegregowane (zmieszane) odpady komunalne</w:t>
            </w:r>
          </w:p>
        </w:tc>
        <w:tc>
          <w:tcPr>
            <w:tcW w:w="3775" w:type="dxa"/>
            <w:shd w:val="clear" w:color="000000" w:fill="auto"/>
            <w:vAlign w:val="center"/>
          </w:tcPr>
          <w:p w14:paraId="3133D3EE" w14:textId="77777777" w:rsidR="006D3C9D" w:rsidRPr="00485F98" w:rsidRDefault="006D3C9D" w:rsidP="00AC4A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aps/>
                <w:sz w:val="20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aps/>
                <w:sz w:val="20"/>
                <w:lang w:eastAsia="pl-PL"/>
              </w:rPr>
              <w:t>441,14</w:t>
            </w:r>
            <w:r w:rsidRPr="00485F98">
              <w:rPr>
                <w:rFonts w:ascii="Verdana" w:eastAsia="Times New Roman" w:hAnsi="Verdana" w:cs="Times New Roman"/>
                <w:b/>
                <w:bCs/>
                <w:caps/>
                <w:sz w:val="20"/>
                <w:lang w:eastAsia="pl-PL"/>
              </w:rPr>
              <w:t xml:space="preserve"> </w:t>
            </w:r>
            <w:r w:rsidRPr="00485F98">
              <w:rPr>
                <w:rFonts w:ascii="Verdana" w:eastAsia="Times New Roman" w:hAnsi="Verdana" w:cs="Verdana"/>
                <w:w w:val="101"/>
                <w:sz w:val="20"/>
                <w:szCs w:val="20"/>
                <w:lang w:eastAsia="pl-PL"/>
              </w:rPr>
              <w:t>Mg</w:t>
            </w:r>
          </w:p>
        </w:tc>
      </w:tr>
      <w:tr w:rsidR="006D3C9D" w:rsidRPr="00485F98" w14:paraId="2EAB3A85" w14:textId="77777777" w:rsidTr="00AC4A41">
        <w:trPr>
          <w:trHeight w:val="249"/>
          <w:jc w:val="center"/>
        </w:trPr>
        <w:tc>
          <w:tcPr>
            <w:tcW w:w="3308" w:type="dxa"/>
            <w:shd w:val="clear" w:color="000000" w:fill="auto"/>
            <w:vAlign w:val="center"/>
          </w:tcPr>
          <w:p w14:paraId="7EEAD01C" w14:textId="77777777" w:rsidR="006D3C9D" w:rsidRPr="00485F98" w:rsidRDefault="006D3C9D" w:rsidP="00AC4A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aps/>
                <w:sz w:val="20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lang w:eastAsia="pl-PL"/>
              </w:rPr>
              <w:t>Opakowania z Papieru i Tektury</w:t>
            </w:r>
          </w:p>
        </w:tc>
        <w:tc>
          <w:tcPr>
            <w:tcW w:w="3775" w:type="dxa"/>
            <w:shd w:val="clear" w:color="000000" w:fill="auto"/>
            <w:vAlign w:val="center"/>
          </w:tcPr>
          <w:p w14:paraId="113EBB7C" w14:textId="77777777" w:rsidR="006D3C9D" w:rsidRPr="00485F98" w:rsidRDefault="006D3C9D" w:rsidP="00AC4A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aps/>
                <w:sz w:val="20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aps/>
                <w:sz w:val="20"/>
                <w:lang w:eastAsia="pl-PL"/>
              </w:rPr>
              <w:t>27,46</w:t>
            </w:r>
            <w:r w:rsidRPr="00485F98">
              <w:rPr>
                <w:rFonts w:ascii="Verdana" w:eastAsia="Times New Roman" w:hAnsi="Verdana" w:cs="Verdana"/>
                <w:w w:val="101"/>
                <w:sz w:val="20"/>
                <w:szCs w:val="20"/>
                <w:lang w:eastAsia="pl-PL"/>
              </w:rPr>
              <w:t xml:space="preserve"> Mg</w:t>
            </w:r>
          </w:p>
        </w:tc>
      </w:tr>
      <w:tr w:rsidR="006D3C9D" w:rsidRPr="00485F98" w14:paraId="12448968" w14:textId="77777777" w:rsidTr="00AC4A41">
        <w:trPr>
          <w:trHeight w:val="249"/>
          <w:jc w:val="center"/>
        </w:trPr>
        <w:tc>
          <w:tcPr>
            <w:tcW w:w="3308" w:type="dxa"/>
            <w:shd w:val="clear" w:color="000000" w:fill="auto"/>
            <w:vAlign w:val="center"/>
          </w:tcPr>
          <w:p w14:paraId="79F0DC2D" w14:textId="77777777" w:rsidR="006D3C9D" w:rsidRPr="00485F98" w:rsidRDefault="006D3C9D" w:rsidP="00AC4A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aps/>
                <w:sz w:val="20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lang w:eastAsia="pl-PL"/>
              </w:rPr>
              <w:t>Zmieszane odpady opakowaniowe</w:t>
            </w:r>
          </w:p>
        </w:tc>
        <w:tc>
          <w:tcPr>
            <w:tcW w:w="3775" w:type="dxa"/>
            <w:shd w:val="clear" w:color="000000" w:fill="auto"/>
            <w:vAlign w:val="center"/>
          </w:tcPr>
          <w:p w14:paraId="283B9EB7" w14:textId="77777777" w:rsidR="006D3C9D" w:rsidRPr="00485F98" w:rsidRDefault="006D3C9D" w:rsidP="00AC4A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aps/>
                <w:sz w:val="20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aps/>
                <w:sz w:val="20"/>
                <w:lang w:eastAsia="pl-PL"/>
              </w:rPr>
              <w:t>62,72</w:t>
            </w:r>
            <w:r w:rsidRPr="00485F98">
              <w:rPr>
                <w:rFonts w:ascii="Verdana" w:eastAsia="Times New Roman" w:hAnsi="Verdana" w:cs="Verdana"/>
                <w:w w:val="101"/>
                <w:sz w:val="20"/>
                <w:szCs w:val="20"/>
                <w:lang w:eastAsia="pl-PL"/>
              </w:rPr>
              <w:t xml:space="preserve"> Mg</w:t>
            </w:r>
          </w:p>
        </w:tc>
      </w:tr>
      <w:tr w:rsidR="006D3C9D" w:rsidRPr="00485F98" w14:paraId="7E31F1B0" w14:textId="77777777" w:rsidTr="00AC4A41">
        <w:trPr>
          <w:trHeight w:val="249"/>
          <w:jc w:val="center"/>
        </w:trPr>
        <w:tc>
          <w:tcPr>
            <w:tcW w:w="3308" w:type="dxa"/>
            <w:shd w:val="clear" w:color="000000" w:fill="auto"/>
            <w:vAlign w:val="center"/>
          </w:tcPr>
          <w:p w14:paraId="6A5813B9" w14:textId="77777777" w:rsidR="006D3C9D" w:rsidRDefault="006D3C9D" w:rsidP="00AC4A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lang w:eastAsia="pl-PL"/>
              </w:rPr>
              <w:t>Opakowania ze szkła</w:t>
            </w:r>
          </w:p>
          <w:p w14:paraId="4FF9A235" w14:textId="77777777" w:rsidR="006D3C9D" w:rsidRPr="00485F98" w:rsidRDefault="006D3C9D" w:rsidP="00AC4A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aps/>
                <w:sz w:val="20"/>
                <w:lang w:eastAsia="pl-PL"/>
              </w:rPr>
            </w:pPr>
          </w:p>
        </w:tc>
        <w:tc>
          <w:tcPr>
            <w:tcW w:w="3775" w:type="dxa"/>
            <w:shd w:val="clear" w:color="000000" w:fill="auto"/>
            <w:vAlign w:val="center"/>
          </w:tcPr>
          <w:p w14:paraId="36D0AAB7" w14:textId="77777777" w:rsidR="006D3C9D" w:rsidRPr="00485F98" w:rsidRDefault="006D3C9D" w:rsidP="00AC4A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aps/>
                <w:sz w:val="20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aps/>
                <w:sz w:val="20"/>
                <w:lang w:eastAsia="pl-PL"/>
              </w:rPr>
              <w:t xml:space="preserve">  140,46</w:t>
            </w:r>
            <w:r w:rsidRPr="00485F98">
              <w:rPr>
                <w:rFonts w:ascii="Verdana" w:eastAsia="Times New Roman" w:hAnsi="Verdana" w:cs="Verdana"/>
                <w:w w:val="101"/>
                <w:sz w:val="20"/>
                <w:szCs w:val="20"/>
                <w:lang w:eastAsia="pl-PL"/>
              </w:rPr>
              <w:t xml:space="preserve"> Mg</w:t>
            </w:r>
          </w:p>
        </w:tc>
      </w:tr>
      <w:tr w:rsidR="006D3C9D" w:rsidRPr="00485F98" w14:paraId="3336D7F8" w14:textId="77777777" w:rsidTr="00AC4A41">
        <w:trPr>
          <w:trHeight w:val="249"/>
          <w:jc w:val="center"/>
        </w:trPr>
        <w:tc>
          <w:tcPr>
            <w:tcW w:w="3308" w:type="dxa"/>
            <w:shd w:val="clear" w:color="000000" w:fill="auto"/>
            <w:vAlign w:val="center"/>
          </w:tcPr>
          <w:p w14:paraId="5D11EA84" w14:textId="77777777" w:rsidR="006D3C9D" w:rsidRPr="00485F98" w:rsidRDefault="006D3C9D" w:rsidP="00AC4A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lang w:eastAsia="pl-PL"/>
              </w:rPr>
              <w:t xml:space="preserve">Odpady </w:t>
            </w:r>
            <w:r w:rsidRPr="00485F98">
              <w:rPr>
                <w:rFonts w:ascii="Verdana" w:eastAsia="Times New Roman" w:hAnsi="Verdana" w:cs="Times New Roman"/>
                <w:b/>
                <w:bCs/>
                <w:sz w:val="20"/>
                <w:lang w:eastAsia="pl-PL"/>
              </w:rPr>
              <w:t xml:space="preserve"> ulegające biodegradacji</w:t>
            </w:r>
          </w:p>
        </w:tc>
        <w:tc>
          <w:tcPr>
            <w:tcW w:w="3775" w:type="dxa"/>
            <w:shd w:val="clear" w:color="000000" w:fill="auto"/>
            <w:vAlign w:val="center"/>
          </w:tcPr>
          <w:p w14:paraId="135EB448" w14:textId="77777777" w:rsidR="006D3C9D" w:rsidRPr="00485F98" w:rsidRDefault="006D3C9D" w:rsidP="00AC4A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aps/>
                <w:sz w:val="20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aps/>
                <w:sz w:val="20"/>
                <w:lang w:eastAsia="pl-PL"/>
              </w:rPr>
              <w:t xml:space="preserve">    41,60</w:t>
            </w:r>
            <w:r w:rsidRPr="00485F98">
              <w:rPr>
                <w:rFonts w:ascii="Verdana" w:eastAsia="Times New Roman" w:hAnsi="Verdana" w:cs="Verdana"/>
                <w:w w:val="101"/>
                <w:sz w:val="20"/>
                <w:szCs w:val="20"/>
                <w:lang w:eastAsia="pl-PL"/>
              </w:rPr>
              <w:t xml:space="preserve"> Mg</w:t>
            </w:r>
          </w:p>
        </w:tc>
      </w:tr>
      <w:tr w:rsidR="006D3C9D" w:rsidRPr="00485F98" w14:paraId="631E2B5B" w14:textId="77777777" w:rsidTr="00AC4A41">
        <w:trPr>
          <w:trHeight w:val="249"/>
          <w:jc w:val="center"/>
        </w:trPr>
        <w:tc>
          <w:tcPr>
            <w:tcW w:w="3308" w:type="dxa"/>
            <w:shd w:val="clear" w:color="000000" w:fill="auto"/>
            <w:vAlign w:val="center"/>
          </w:tcPr>
          <w:p w14:paraId="5A080635" w14:textId="77777777" w:rsidR="006D3C9D" w:rsidRDefault="006D3C9D" w:rsidP="00AC4A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lang w:eastAsia="pl-PL"/>
              </w:rPr>
            </w:pPr>
            <w:r w:rsidRPr="00485F98">
              <w:rPr>
                <w:rFonts w:ascii="Verdana" w:eastAsia="Times New Roman" w:hAnsi="Verdana" w:cs="Times New Roman"/>
                <w:b/>
                <w:bCs/>
                <w:sz w:val="20"/>
                <w:lang w:eastAsia="pl-PL"/>
              </w:rPr>
              <w:t>Odpady wielkogabarytowe</w:t>
            </w:r>
          </w:p>
          <w:p w14:paraId="00E2F32E" w14:textId="77777777" w:rsidR="006D3C9D" w:rsidRPr="00485F98" w:rsidRDefault="006D3C9D" w:rsidP="00AC4A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lang w:eastAsia="pl-PL"/>
              </w:rPr>
            </w:pPr>
          </w:p>
        </w:tc>
        <w:tc>
          <w:tcPr>
            <w:tcW w:w="3775" w:type="dxa"/>
            <w:shd w:val="clear" w:color="000000" w:fill="auto"/>
            <w:vAlign w:val="center"/>
          </w:tcPr>
          <w:p w14:paraId="1D97C99C" w14:textId="77777777" w:rsidR="006D3C9D" w:rsidRPr="00485F98" w:rsidRDefault="006D3C9D" w:rsidP="00AC4A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aps/>
                <w:sz w:val="20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aps/>
                <w:sz w:val="20"/>
                <w:lang w:eastAsia="pl-PL"/>
              </w:rPr>
              <w:t>174,64</w:t>
            </w:r>
            <w:r w:rsidRPr="00485F98">
              <w:rPr>
                <w:rFonts w:ascii="Verdana" w:eastAsia="Times New Roman" w:hAnsi="Verdana" w:cs="Verdana"/>
                <w:w w:val="101"/>
                <w:sz w:val="20"/>
                <w:szCs w:val="20"/>
                <w:lang w:eastAsia="pl-PL"/>
              </w:rPr>
              <w:t xml:space="preserve"> Mg</w:t>
            </w:r>
          </w:p>
        </w:tc>
      </w:tr>
      <w:tr w:rsidR="006D3C9D" w:rsidRPr="00485F98" w14:paraId="2BD6DB75" w14:textId="77777777" w:rsidTr="00AC4A41">
        <w:trPr>
          <w:trHeight w:val="249"/>
          <w:jc w:val="center"/>
        </w:trPr>
        <w:tc>
          <w:tcPr>
            <w:tcW w:w="3308" w:type="dxa"/>
            <w:shd w:val="clear" w:color="000000" w:fill="auto"/>
            <w:vAlign w:val="center"/>
          </w:tcPr>
          <w:p w14:paraId="1772248E" w14:textId="77777777" w:rsidR="006D3C9D" w:rsidRDefault="006D3C9D" w:rsidP="00AC4A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lang w:eastAsia="pl-PL"/>
              </w:rPr>
            </w:pPr>
            <w:r w:rsidRPr="00485F98">
              <w:rPr>
                <w:rFonts w:ascii="Verdana" w:eastAsia="Times New Roman" w:hAnsi="Verdana" w:cs="Times New Roman"/>
                <w:b/>
                <w:bCs/>
                <w:sz w:val="20"/>
                <w:lang w:eastAsia="pl-PL"/>
              </w:rPr>
              <w:t>Zużyte opony</w:t>
            </w:r>
          </w:p>
          <w:p w14:paraId="10F11954" w14:textId="77777777" w:rsidR="006D3C9D" w:rsidRPr="00485F98" w:rsidRDefault="006D3C9D" w:rsidP="00AC4A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lang w:eastAsia="pl-PL"/>
              </w:rPr>
            </w:pPr>
          </w:p>
        </w:tc>
        <w:tc>
          <w:tcPr>
            <w:tcW w:w="3775" w:type="dxa"/>
            <w:shd w:val="clear" w:color="000000" w:fill="auto"/>
            <w:vAlign w:val="center"/>
          </w:tcPr>
          <w:p w14:paraId="0C6578C5" w14:textId="77777777" w:rsidR="006D3C9D" w:rsidRPr="00485F98" w:rsidRDefault="006D3C9D" w:rsidP="00AC4A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aps/>
                <w:sz w:val="20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aps/>
                <w:sz w:val="20"/>
                <w:lang w:eastAsia="pl-PL"/>
              </w:rPr>
              <w:t>36,76</w:t>
            </w:r>
            <w:r w:rsidRPr="00485F98">
              <w:rPr>
                <w:rFonts w:ascii="Verdana" w:eastAsia="Times New Roman" w:hAnsi="Verdana" w:cs="Verdana"/>
                <w:w w:val="101"/>
                <w:sz w:val="20"/>
                <w:szCs w:val="20"/>
                <w:lang w:eastAsia="pl-PL"/>
              </w:rPr>
              <w:t xml:space="preserve"> Mg</w:t>
            </w:r>
          </w:p>
        </w:tc>
      </w:tr>
      <w:tr w:rsidR="006D3C9D" w:rsidRPr="00485F98" w14:paraId="1F307500" w14:textId="77777777" w:rsidTr="00AC4A41">
        <w:trPr>
          <w:trHeight w:val="249"/>
          <w:jc w:val="center"/>
        </w:trPr>
        <w:tc>
          <w:tcPr>
            <w:tcW w:w="3308" w:type="dxa"/>
            <w:shd w:val="clear" w:color="000000" w:fill="auto"/>
            <w:vAlign w:val="center"/>
          </w:tcPr>
          <w:p w14:paraId="6CADF2B0" w14:textId="77777777" w:rsidR="006D3C9D" w:rsidRPr="00485F98" w:rsidRDefault="006D3C9D" w:rsidP="00AC4A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lang w:eastAsia="pl-PL"/>
              </w:rPr>
              <w:t>Inne odpady nieulegające biodegradacji</w:t>
            </w:r>
          </w:p>
        </w:tc>
        <w:tc>
          <w:tcPr>
            <w:tcW w:w="3775" w:type="dxa"/>
            <w:shd w:val="clear" w:color="000000" w:fill="auto"/>
            <w:vAlign w:val="center"/>
          </w:tcPr>
          <w:p w14:paraId="68444C50" w14:textId="77777777" w:rsidR="006D3C9D" w:rsidRPr="00485F98" w:rsidRDefault="006D3C9D" w:rsidP="00AC4A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lang w:eastAsia="pl-PL"/>
              </w:rPr>
              <w:t>38,50 Mg</w:t>
            </w:r>
          </w:p>
        </w:tc>
      </w:tr>
      <w:tr w:rsidR="006D3C9D" w14:paraId="30A1B7CA" w14:textId="77777777" w:rsidTr="00AC4A41">
        <w:trPr>
          <w:trHeight w:val="249"/>
          <w:jc w:val="center"/>
        </w:trPr>
        <w:tc>
          <w:tcPr>
            <w:tcW w:w="3308" w:type="dxa"/>
            <w:shd w:val="clear" w:color="000000" w:fill="auto"/>
            <w:vAlign w:val="center"/>
          </w:tcPr>
          <w:p w14:paraId="210555F9" w14:textId="77777777" w:rsidR="006D3C9D" w:rsidRPr="00485F98" w:rsidRDefault="006D3C9D" w:rsidP="00AC4A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lang w:eastAsia="pl-PL"/>
              </w:rPr>
            </w:pPr>
            <w:r w:rsidRPr="00485F98">
              <w:rPr>
                <w:rFonts w:ascii="Verdana" w:eastAsia="Times New Roman" w:hAnsi="Verdana" w:cs="Times New Roman"/>
                <w:b/>
                <w:sz w:val="20"/>
                <w:lang w:eastAsia="pl-PL"/>
              </w:rPr>
              <w:t xml:space="preserve">Zużyte urządzenia elektryczne i elektroniczne inne niż wymienione </w:t>
            </w:r>
            <w:r>
              <w:rPr>
                <w:rFonts w:ascii="Verdana" w:eastAsia="Times New Roman" w:hAnsi="Verdana" w:cs="Times New Roman"/>
                <w:b/>
                <w:sz w:val="20"/>
                <w:lang w:eastAsia="pl-PL"/>
              </w:rPr>
              <w:t>w 20 01 21, 20 01 23i 20 01 35</w:t>
            </w:r>
          </w:p>
        </w:tc>
        <w:tc>
          <w:tcPr>
            <w:tcW w:w="3775" w:type="dxa"/>
            <w:shd w:val="clear" w:color="000000" w:fill="auto"/>
            <w:vAlign w:val="center"/>
          </w:tcPr>
          <w:p w14:paraId="64BFE42E" w14:textId="77777777" w:rsidR="006D3C9D" w:rsidRDefault="006D3C9D" w:rsidP="00AC4A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lang w:eastAsia="pl-PL"/>
              </w:rPr>
              <w:t>13,40 Mg</w:t>
            </w:r>
          </w:p>
        </w:tc>
      </w:tr>
      <w:tr w:rsidR="006D3C9D" w14:paraId="5131F521" w14:textId="77777777" w:rsidTr="00AC4A41">
        <w:trPr>
          <w:trHeight w:val="249"/>
          <w:jc w:val="center"/>
        </w:trPr>
        <w:tc>
          <w:tcPr>
            <w:tcW w:w="3308" w:type="dxa"/>
            <w:shd w:val="clear" w:color="000000" w:fill="auto"/>
            <w:vAlign w:val="center"/>
          </w:tcPr>
          <w:p w14:paraId="47149C9F" w14:textId="77777777" w:rsidR="006D3C9D" w:rsidRDefault="006D3C9D" w:rsidP="00AC4A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lang w:eastAsia="pl-PL"/>
              </w:rPr>
              <w:t>Opakowania z tworzyw sztucznych</w:t>
            </w:r>
          </w:p>
        </w:tc>
        <w:tc>
          <w:tcPr>
            <w:tcW w:w="3775" w:type="dxa"/>
            <w:shd w:val="clear" w:color="000000" w:fill="auto"/>
            <w:vAlign w:val="center"/>
          </w:tcPr>
          <w:p w14:paraId="7CC94A3D" w14:textId="77777777" w:rsidR="006D3C9D" w:rsidRDefault="006D3C9D" w:rsidP="00AC4A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lang w:eastAsia="pl-PL"/>
              </w:rPr>
              <w:t>202,52 Mg</w:t>
            </w:r>
          </w:p>
        </w:tc>
      </w:tr>
      <w:tr w:rsidR="006D3C9D" w14:paraId="4BA5BCF6" w14:textId="77777777" w:rsidTr="00AC4A41">
        <w:trPr>
          <w:trHeight w:val="249"/>
          <w:jc w:val="center"/>
        </w:trPr>
        <w:tc>
          <w:tcPr>
            <w:tcW w:w="3308" w:type="dxa"/>
            <w:shd w:val="clear" w:color="000000" w:fill="auto"/>
            <w:vAlign w:val="center"/>
          </w:tcPr>
          <w:p w14:paraId="0495CD48" w14:textId="77777777" w:rsidR="006D3C9D" w:rsidRPr="001E774F" w:rsidRDefault="006D3C9D" w:rsidP="00AC4A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lang w:eastAsia="pl-PL"/>
              </w:rPr>
            </w:pPr>
            <w:r w:rsidRPr="001E774F">
              <w:rPr>
                <w:rFonts w:ascii="Verdana" w:eastAsia="Times New Roman" w:hAnsi="Verdana" w:cs="Times New Roman"/>
                <w:b/>
                <w:sz w:val="20"/>
                <w:lang w:eastAsia="pl-PL"/>
              </w:rPr>
              <w:t>Odpady komunalne niewymienione w innych podgrupach</w:t>
            </w:r>
          </w:p>
          <w:p w14:paraId="01F0F1EA" w14:textId="77777777" w:rsidR="006D3C9D" w:rsidRDefault="006D3C9D" w:rsidP="00AC4A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lang w:eastAsia="pl-PL"/>
              </w:rPr>
            </w:pPr>
          </w:p>
        </w:tc>
        <w:tc>
          <w:tcPr>
            <w:tcW w:w="3775" w:type="dxa"/>
            <w:shd w:val="clear" w:color="000000" w:fill="auto"/>
            <w:vAlign w:val="center"/>
          </w:tcPr>
          <w:p w14:paraId="137D5EAD" w14:textId="77777777" w:rsidR="006D3C9D" w:rsidRDefault="006D3C9D" w:rsidP="00AC4A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lang w:eastAsia="pl-PL"/>
              </w:rPr>
              <w:t>61,14Mg</w:t>
            </w:r>
          </w:p>
        </w:tc>
      </w:tr>
    </w:tbl>
    <w:p w14:paraId="304EF6FF" w14:textId="77777777" w:rsidR="006D3C9D" w:rsidRDefault="006D3C9D" w:rsidP="006D3C9D">
      <w:pPr>
        <w:widowControl w:val="0"/>
        <w:autoSpaceDE w:val="0"/>
        <w:autoSpaceDN w:val="0"/>
        <w:spacing w:before="1" w:after="0" w:line="240" w:lineRule="auto"/>
        <w:jc w:val="both"/>
        <w:rPr>
          <w:rFonts w:ascii="Verdana" w:eastAsia="Times New Roman" w:hAnsi="Verdana" w:cs="Verdana"/>
          <w:lang w:eastAsia="pl-PL"/>
        </w:rPr>
      </w:pPr>
    </w:p>
    <w:p w14:paraId="60664F01" w14:textId="77777777" w:rsidR="006D3C9D" w:rsidRPr="00485F98" w:rsidRDefault="006D3C9D" w:rsidP="006D3C9D">
      <w:pPr>
        <w:widowControl w:val="0"/>
        <w:autoSpaceDE w:val="0"/>
        <w:autoSpaceDN w:val="0"/>
        <w:spacing w:before="1" w:after="0" w:line="240" w:lineRule="auto"/>
        <w:jc w:val="both"/>
        <w:rPr>
          <w:rFonts w:ascii="Verdana" w:eastAsia="Times New Roman" w:hAnsi="Verdana" w:cs="Verdana"/>
          <w:lang w:eastAsia="pl-PL"/>
        </w:rPr>
      </w:pPr>
    </w:p>
    <w:p w14:paraId="4FF1C64F" w14:textId="77777777" w:rsidR="006D3C9D" w:rsidRDefault="006D3C9D" w:rsidP="006D3C9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0951A297" w14:textId="77777777" w:rsidR="006D3C9D" w:rsidRDefault="006D3C9D" w:rsidP="006D3C9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9. Uzyskane poziomy przygotowania do ponownego użycia i recyklingu odpadów</w:t>
      </w:r>
    </w:p>
    <w:p w14:paraId="1BD71ED3" w14:textId="77777777" w:rsidR="006D3C9D" w:rsidRDefault="006D3C9D" w:rsidP="006D3C9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komunalnych</w:t>
      </w:r>
    </w:p>
    <w:p w14:paraId="26C63F53" w14:textId="77777777" w:rsidR="006D3C9D" w:rsidRDefault="006D3C9D" w:rsidP="006D3C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Zgodnie z zapisem art. 3b ust. 1 pkt 3 Ustawy z dnia 13 września 1996 r. o utrzymaniu</w:t>
      </w:r>
    </w:p>
    <w:p w14:paraId="1E780F3F" w14:textId="77777777" w:rsidR="006D3C9D" w:rsidRDefault="006D3C9D" w:rsidP="006D3C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czystości i porządku w gminach (Dz. U.  2025 r., poz. 733 ze zm.), za rok 2025 gminy są obowiązane osiągnąć poziom przygotowania do ponownego użycia i recyklingu odpadów komunalnych w wysokości co najmniej 50% wagowo.</w:t>
      </w:r>
    </w:p>
    <w:p w14:paraId="7EEDB149" w14:textId="77777777" w:rsidR="006D3C9D" w:rsidRDefault="006D3C9D" w:rsidP="006D3C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W roku 2025 Gmina Korytnica uzyskała poziom przygotowania do ponownego użycia</w:t>
      </w:r>
    </w:p>
    <w:p w14:paraId="7FB72FB5" w14:textId="77777777" w:rsidR="006D3C9D" w:rsidRDefault="006D3C9D" w:rsidP="006D3C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i recyklingu w wysokości 60,81% – wymagany przepisami prawa poziom został osiągnięty.</w:t>
      </w:r>
    </w:p>
    <w:p w14:paraId="31AE2C10" w14:textId="77777777" w:rsidR="006D3C9D" w:rsidRDefault="006D3C9D" w:rsidP="006D3C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01DD3EA7" w14:textId="77777777" w:rsidR="006D3C9D" w:rsidRDefault="006D3C9D" w:rsidP="006D3C9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1FB9422B" w14:textId="77777777" w:rsidR="006D3C9D" w:rsidRDefault="006D3C9D" w:rsidP="006D3C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                                                                                                    WÓJT GMINY KORYTNICA</w:t>
      </w:r>
    </w:p>
    <w:p w14:paraId="212C39A0" w14:textId="77777777" w:rsidR="006D3C9D" w:rsidRDefault="006D3C9D" w:rsidP="006D3C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38AB7CFA" w14:textId="77777777" w:rsidR="006D3C9D" w:rsidRDefault="006D3C9D" w:rsidP="006D3C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                                                                                                   /-/       Grażyna Chrupek</w:t>
      </w:r>
    </w:p>
    <w:p w14:paraId="25E65219" w14:textId="77777777" w:rsidR="006D3C9D" w:rsidRDefault="006D3C9D" w:rsidP="006D3C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0FE8434E" w14:textId="77777777" w:rsidR="006D3C9D" w:rsidRDefault="006D3C9D" w:rsidP="006D3C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Sporządziła:</w:t>
      </w:r>
    </w:p>
    <w:p w14:paraId="5C6ABFFB" w14:textId="77777777" w:rsidR="006D3C9D" w:rsidRDefault="006D3C9D" w:rsidP="006D3C9D">
      <w:pPr>
        <w:spacing w:after="0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Bożena Pogorzelska</w:t>
      </w:r>
    </w:p>
    <w:p w14:paraId="0653E651" w14:textId="77777777" w:rsidR="006D3C9D" w:rsidRDefault="006D3C9D" w:rsidP="006D3C9D">
      <w:pPr>
        <w:spacing w:after="0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Tel.25 6612281</w:t>
      </w:r>
    </w:p>
    <w:p w14:paraId="5BB754A4" w14:textId="77777777" w:rsidR="006D3C9D" w:rsidRDefault="006D3C9D" w:rsidP="006D3C9D">
      <w:pPr>
        <w:spacing w:after="0"/>
        <w:rPr>
          <w:rFonts w:ascii="ArialMT" w:hAnsi="ArialMT" w:cs="ArialMT"/>
          <w:sz w:val="16"/>
          <w:szCs w:val="16"/>
        </w:rPr>
      </w:pPr>
    </w:p>
    <w:p w14:paraId="2336FFA8" w14:textId="77777777" w:rsidR="006D3C9D" w:rsidRDefault="006D3C9D" w:rsidP="006D3C9D">
      <w:pPr>
        <w:spacing w:after="0"/>
        <w:rPr>
          <w:rFonts w:ascii="ArialMT" w:hAnsi="ArialMT" w:cs="ArialMT"/>
          <w:sz w:val="16"/>
          <w:szCs w:val="16"/>
        </w:rPr>
      </w:pPr>
    </w:p>
    <w:p w14:paraId="5F3BA3A9" w14:textId="77777777" w:rsidR="00B92D4D" w:rsidRDefault="00B92D4D"/>
    <w:sectPr w:rsidR="00B92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C59"/>
    <w:rsid w:val="00020C59"/>
    <w:rsid w:val="004519BF"/>
    <w:rsid w:val="006D3C9D"/>
    <w:rsid w:val="00B92D4D"/>
    <w:rsid w:val="00EF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3B149"/>
  <w15:chartTrackingRefBased/>
  <w15:docId w15:val="{0B6E5FD0-3BE7-4BC2-81C6-9F79E00BF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3C9D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0C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0C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0C5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0C5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0C5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0C5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0C5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0C5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0C5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0C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0C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0C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0C5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0C5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0C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0C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0C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0C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0C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20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0C5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20C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0C5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20C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0C5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20C5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0C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0C5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0C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960</Words>
  <Characters>5761</Characters>
  <Application>Microsoft Office Word</Application>
  <DocSecurity>0</DocSecurity>
  <Lines>48</Lines>
  <Paragraphs>13</Paragraphs>
  <ScaleCrop>false</ScaleCrop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Korytnica</dc:creator>
  <cp:keywords/>
  <dc:description/>
  <cp:lastModifiedBy>Gmina Korytnica</cp:lastModifiedBy>
  <cp:revision>2</cp:revision>
  <dcterms:created xsi:type="dcterms:W3CDTF">2026-04-28T12:22:00Z</dcterms:created>
  <dcterms:modified xsi:type="dcterms:W3CDTF">2026-04-28T12:24:00Z</dcterms:modified>
</cp:coreProperties>
</file>